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b w:val="0"/>
          <w:sz w:val="20"/>
        </w:rPr>
      </w:pPr>
    </w:p>
    <w:p>
      <w:pPr>
        <w:pStyle w:val="BodyText"/>
        <w:spacing w:before="173"/>
        <w:rPr>
          <w:rFonts w:ascii="Times New Roman"/>
          <w:b w:val="0"/>
          <w:sz w:val="20"/>
        </w:rPr>
      </w:pPr>
    </w:p>
    <w:p>
      <w:pPr>
        <w:pStyle w:val="BodyText"/>
        <w:ind w:left="104" w:right="-44"/>
        <w:rPr>
          <w:rFonts w:ascii="Times New Roman"/>
          <w:b w:val="0"/>
          <w:sz w:val="20"/>
        </w:rPr>
      </w:pPr>
      <w:r>
        <w:rPr>
          <w:rFonts w:ascii="Times New Roman"/>
          <w:b w:val="0"/>
          <w:sz w:val="20"/>
        </w:rPr>
        <mc:AlternateContent>
          <mc:Choice Requires="wps">
            <w:drawing>
              <wp:inline distT="0" distB="0" distL="0" distR="0">
                <wp:extent cx="7256780" cy="528320"/>
                <wp:effectExtent l="0" t="0" r="0" b="0"/>
                <wp:docPr id="1" name="Textbox 1"/>
                <wp:cNvGraphicFramePr>
                  <a:graphicFrameLocks/>
                </wp:cNvGraphicFramePr>
                <a:graphic>
                  <a:graphicData uri="http://schemas.microsoft.com/office/word/2010/wordprocessingShape">
                    <wps:wsp>
                      <wps:cNvPr id="1" name="Textbox 1"/>
                      <wps:cNvSpPr txBox="1"/>
                      <wps:spPr>
                        <a:xfrm>
                          <a:off x="0" y="0"/>
                          <a:ext cx="7256780" cy="528320"/>
                        </a:xfrm>
                        <a:prstGeom prst="rect">
                          <a:avLst/>
                        </a:prstGeom>
                      </wps:spPr>
                      <wps:txbx>
                        <w:txbxContent>
                          <w:p>
                            <w:pPr>
                              <w:spacing w:before="140"/>
                              <w:ind w:left="673" w:right="0" w:firstLine="0"/>
                              <w:jc w:val="left"/>
                              <w:rPr>
                                <w:rFonts w:ascii="Times New Roman"/>
                                <w:sz w:val="52"/>
                              </w:rPr>
                            </w:pPr>
                            <w:r>
                              <w:rPr>
                                <w:rFonts w:ascii="Times New Roman"/>
                                <w:color w:val="FFFFFF"/>
                                <w:sz w:val="52"/>
                              </w:rPr>
                              <w:t>Job</w:t>
                            </w:r>
                            <w:r>
                              <w:rPr>
                                <w:rFonts w:ascii="Times New Roman"/>
                                <w:color w:val="FFFFFF"/>
                                <w:spacing w:val="-3"/>
                                <w:sz w:val="52"/>
                              </w:rPr>
                              <w:t> </w:t>
                            </w:r>
                            <w:r>
                              <w:rPr>
                                <w:rFonts w:ascii="Times New Roman"/>
                                <w:color w:val="FFFFFF"/>
                                <w:spacing w:val="-2"/>
                                <w:sz w:val="52"/>
                              </w:rPr>
                              <w:t>Description</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571.4pt;height:41.6pt;mso-position-horizontal-relative:char;mso-position-vertical-relative:line" type="#_x0000_t202" id="docshape1" filled="false" stroked="false">
                <w10:anchorlock/>
                <v:textbox inset="0,0,0,0">
                  <w:txbxContent>
                    <w:p>
                      <w:pPr>
                        <w:spacing w:before="140"/>
                        <w:ind w:left="673" w:right="0" w:firstLine="0"/>
                        <w:jc w:val="left"/>
                        <w:rPr>
                          <w:rFonts w:ascii="Times New Roman"/>
                          <w:sz w:val="52"/>
                        </w:rPr>
                      </w:pPr>
                      <w:r>
                        <w:rPr>
                          <w:rFonts w:ascii="Times New Roman"/>
                          <w:color w:val="FFFFFF"/>
                          <w:sz w:val="52"/>
                        </w:rPr>
                        <w:t>Job</w:t>
                      </w:r>
                      <w:r>
                        <w:rPr>
                          <w:rFonts w:ascii="Times New Roman"/>
                          <w:color w:val="FFFFFF"/>
                          <w:spacing w:val="-3"/>
                          <w:sz w:val="52"/>
                        </w:rPr>
                        <w:t> </w:t>
                      </w:r>
                      <w:r>
                        <w:rPr>
                          <w:rFonts w:ascii="Times New Roman"/>
                          <w:color w:val="FFFFFF"/>
                          <w:spacing w:val="-2"/>
                          <w:sz w:val="52"/>
                        </w:rPr>
                        <w:t>Description</w:t>
                      </w:r>
                    </w:p>
                  </w:txbxContent>
                </v:textbox>
              </v:shape>
            </w:pict>
          </mc:Fallback>
        </mc:AlternateContent>
      </w:r>
      <w:r>
        <w:rPr>
          <w:rFonts w:ascii="Times New Roman"/>
          <w:b w:val="0"/>
          <w:sz w:val="20"/>
        </w:rPr>
      </w:r>
    </w:p>
    <w:p>
      <w:pPr>
        <w:pStyle w:val="BodyText"/>
        <w:rPr>
          <w:rFonts w:ascii="Times New Roman"/>
          <w:b w:val="0"/>
        </w:rPr>
      </w:pPr>
    </w:p>
    <w:p>
      <w:pPr>
        <w:pStyle w:val="BodyText"/>
        <w:spacing w:before="142"/>
        <w:rPr>
          <w:rFonts w:ascii="Times New Roman"/>
          <w:b w:val="0"/>
        </w:rPr>
      </w:pPr>
    </w:p>
    <w:p>
      <w:pPr>
        <w:pStyle w:val="BodyText"/>
        <w:ind w:left="4344" w:right="3986" w:hanging="1021"/>
      </w:pPr>
      <w:r>
        <w:rPr/>
        <mc:AlternateContent>
          <mc:Choice Requires="wps">
            <w:drawing>
              <wp:anchor distT="0" distB="0" distL="0" distR="0" allowOverlap="1" layoutInCell="1" locked="0" behindDoc="1" simplePos="0" relativeHeight="487542784">
                <wp:simplePos x="0" y="0"/>
                <wp:positionH relativeFrom="page">
                  <wp:posOffset>256541</wp:posOffset>
                </wp:positionH>
                <wp:positionV relativeFrom="paragraph">
                  <wp:posOffset>-1027395</wp:posOffset>
                </wp:positionV>
                <wp:extent cx="7313930" cy="66611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313930" cy="666115"/>
                          <a:chExt cx="7313930" cy="666115"/>
                        </a:xfrm>
                      </wpg:grpSpPr>
                      <pic:pic>
                        <pic:nvPicPr>
                          <pic:cNvPr id="3" name="Image 3"/>
                          <pic:cNvPicPr/>
                        </pic:nvPicPr>
                        <pic:blipFill>
                          <a:blip r:embed="rId5" cstate="print"/>
                          <a:stretch>
                            <a:fillRect/>
                          </a:stretch>
                        </pic:blipFill>
                        <pic:spPr>
                          <a:xfrm>
                            <a:off x="11429" y="23618"/>
                            <a:ext cx="7282928" cy="531645"/>
                          </a:xfrm>
                          <a:prstGeom prst="rect">
                            <a:avLst/>
                          </a:prstGeom>
                        </pic:spPr>
                      </pic:pic>
                      <wps:wsp>
                        <wps:cNvPr id="4" name="Graphic 4"/>
                        <wps:cNvSpPr/>
                        <wps:spPr>
                          <a:xfrm>
                            <a:off x="19048" y="19044"/>
                            <a:ext cx="7275830" cy="490220"/>
                          </a:xfrm>
                          <a:custGeom>
                            <a:avLst/>
                            <a:gdLst/>
                            <a:ahLst/>
                            <a:cxnLst/>
                            <a:rect l="l" t="t" r="r" b="b"/>
                            <a:pathLst>
                              <a:path w="7275830" h="490220">
                                <a:moveTo>
                                  <a:pt x="7275334" y="0"/>
                                </a:moveTo>
                                <a:lnTo>
                                  <a:pt x="0" y="0"/>
                                </a:lnTo>
                                <a:lnTo>
                                  <a:pt x="0" y="490029"/>
                                </a:lnTo>
                                <a:lnTo>
                                  <a:pt x="7275334" y="490029"/>
                                </a:lnTo>
                                <a:lnTo>
                                  <a:pt x="7275334" y="0"/>
                                </a:lnTo>
                                <a:close/>
                              </a:path>
                            </a:pathLst>
                          </a:custGeom>
                          <a:solidFill>
                            <a:srgbClr val="006224"/>
                          </a:solidFill>
                        </wps:spPr>
                        <wps:bodyPr wrap="square" lIns="0" tIns="0" rIns="0" bIns="0" rtlCol="0">
                          <a:prstTxWarp prst="textNoShape">
                            <a:avLst/>
                          </a:prstTxWarp>
                          <a:noAutofit/>
                        </wps:bodyPr>
                      </wps:wsp>
                      <wps:wsp>
                        <wps:cNvPr id="5" name="Graphic 5"/>
                        <wps:cNvSpPr/>
                        <wps:spPr>
                          <a:xfrm>
                            <a:off x="19050" y="19050"/>
                            <a:ext cx="7275830" cy="490220"/>
                          </a:xfrm>
                          <a:custGeom>
                            <a:avLst/>
                            <a:gdLst/>
                            <a:ahLst/>
                            <a:cxnLst/>
                            <a:rect l="l" t="t" r="r" b="b"/>
                            <a:pathLst>
                              <a:path w="7275830" h="490220">
                                <a:moveTo>
                                  <a:pt x="7275322" y="490016"/>
                                </a:moveTo>
                                <a:lnTo>
                                  <a:pt x="0" y="490016"/>
                                </a:lnTo>
                                <a:lnTo>
                                  <a:pt x="0" y="0"/>
                                </a:lnTo>
                                <a:lnTo>
                                  <a:pt x="7275322" y="0"/>
                                </a:lnTo>
                              </a:path>
                            </a:pathLst>
                          </a:custGeom>
                          <a:ln w="38100">
                            <a:solidFill>
                              <a:srgbClr val="006224"/>
                            </a:solidFill>
                            <a:prstDash val="solid"/>
                          </a:ln>
                        </wps:spPr>
                        <wps:bodyPr wrap="square" lIns="0" tIns="0" rIns="0" bIns="0" rtlCol="0">
                          <a:prstTxWarp prst="textNoShape">
                            <a:avLst/>
                          </a:prstTxWarp>
                          <a:noAutofit/>
                        </wps:bodyPr>
                      </wps:wsp>
                      <wps:wsp>
                        <wps:cNvPr id="6" name="Graphic 6"/>
                        <wps:cNvSpPr/>
                        <wps:spPr>
                          <a:xfrm>
                            <a:off x="18667" y="561385"/>
                            <a:ext cx="7275830" cy="104775"/>
                          </a:xfrm>
                          <a:custGeom>
                            <a:avLst/>
                            <a:gdLst/>
                            <a:ahLst/>
                            <a:cxnLst/>
                            <a:rect l="l" t="t" r="r" b="b"/>
                            <a:pathLst>
                              <a:path w="7275830" h="104775">
                                <a:moveTo>
                                  <a:pt x="7275703" y="0"/>
                                </a:moveTo>
                                <a:lnTo>
                                  <a:pt x="0" y="0"/>
                                </a:lnTo>
                                <a:lnTo>
                                  <a:pt x="0" y="104711"/>
                                </a:lnTo>
                                <a:lnTo>
                                  <a:pt x="7275703" y="104711"/>
                                </a:lnTo>
                                <a:lnTo>
                                  <a:pt x="7275703" y="0"/>
                                </a:lnTo>
                                <a:close/>
                              </a:path>
                            </a:pathLst>
                          </a:custGeom>
                          <a:solidFill>
                            <a:srgbClr val="6AB33D"/>
                          </a:solidFill>
                        </wps:spPr>
                        <wps:bodyPr wrap="square" lIns="0" tIns="0" rIns="0" bIns="0" rtlCol="0">
                          <a:prstTxWarp prst="textNoShape">
                            <a:avLst/>
                          </a:prstTxWarp>
                          <a:noAutofit/>
                        </wps:bodyPr>
                      </wps:wsp>
                    </wpg:wgp>
                  </a:graphicData>
                </a:graphic>
              </wp:anchor>
            </w:drawing>
          </mc:Choice>
          <mc:Fallback>
            <w:pict>
              <v:group style="position:absolute;margin-left:20.2001pt;margin-top:-80.897263pt;width:575.9pt;height:52.45pt;mso-position-horizontal-relative:page;mso-position-vertical-relative:paragraph;z-index:-15773696" id="docshapegroup2" coordorigin="404,-1618" coordsize="11518,1049">
                <v:shape style="position:absolute;left:422;top:-1581;width:11470;height:838" type="#_x0000_t75" id="docshape3" stroked="false">
                  <v:imagedata r:id="rId5" o:title=""/>
                </v:shape>
                <v:rect style="position:absolute;left:434;top:-1588;width:11458;height:772" id="docshape4" filled="true" fillcolor="#006224" stroked="false">
                  <v:fill type="solid"/>
                </v:rect>
                <v:shape style="position:absolute;left:434;top:-1588;width:11458;height:772" id="docshape5" coordorigin="434,-1588" coordsize="11458,772" path="m11891,-816l434,-816,434,-1588,11891,-1588e" filled="false" stroked="true" strokeweight="3pt" strokecolor="#006224">
                  <v:path arrowok="t"/>
                  <v:stroke dashstyle="solid"/>
                </v:shape>
                <v:rect style="position:absolute;left:433;top:-734;width:11458;height:165" id="docshape6" filled="true" fillcolor="#6ab33d" stroked="false">
                  <v:fill type="solid"/>
                </v:rect>
                <w10:wrap type="none"/>
              </v:group>
            </w:pict>
          </mc:Fallback>
        </mc:AlternateContent>
      </w:r>
      <w:r>
        <w:rPr/>
        <w:t>Food</w:t>
      </w:r>
      <w:r>
        <w:rPr>
          <w:spacing w:val="-16"/>
        </w:rPr>
        <w:t> </w:t>
      </w:r>
      <w:r>
        <w:rPr/>
        <w:t>&amp;</w:t>
      </w:r>
      <w:r>
        <w:rPr>
          <w:spacing w:val="-16"/>
        </w:rPr>
        <w:t> </w:t>
      </w:r>
      <w:r>
        <w:rPr/>
        <w:t>Beverage</w:t>
      </w:r>
      <w:r>
        <w:rPr>
          <w:spacing w:val="-16"/>
        </w:rPr>
        <w:t> </w:t>
      </w:r>
      <w:r>
        <w:rPr/>
        <w:t>Catering</w:t>
      </w:r>
      <w:r>
        <w:rPr>
          <w:spacing w:val="-16"/>
        </w:rPr>
        <w:t> </w:t>
      </w:r>
      <w:r>
        <w:rPr/>
        <w:t>Assistants Bunratty Folk Park (Seasonal Position)</w:t>
      </w:r>
    </w:p>
    <w:tbl>
      <w:tblPr>
        <w:tblW w:w="0" w:type="auto"/>
        <w:jc w:val="left"/>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6"/>
      </w:tblGrid>
      <w:tr>
        <w:trPr>
          <w:trHeight w:val="397" w:hRule="atLeast"/>
        </w:trPr>
        <w:tc>
          <w:tcPr>
            <w:tcW w:w="10066" w:type="dxa"/>
            <w:shd w:val="clear" w:color="auto" w:fill="D9D9D9"/>
          </w:tcPr>
          <w:p>
            <w:pPr>
              <w:pStyle w:val="TableParagraph"/>
              <w:spacing w:before="6"/>
              <w:ind w:left="112" w:firstLine="0"/>
              <w:rPr>
                <w:b/>
                <w:sz w:val="22"/>
              </w:rPr>
            </w:pPr>
            <w:r>
              <w:rPr>
                <w:b/>
                <w:sz w:val="22"/>
              </w:rPr>
              <w:t>Role</w:t>
            </w:r>
            <w:r>
              <w:rPr>
                <w:b/>
                <w:spacing w:val="-7"/>
                <w:sz w:val="22"/>
              </w:rPr>
              <w:t> </w:t>
            </w:r>
            <w:r>
              <w:rPr>
                <w:b/>
                <w:spacing w:val="-2"/>
                <w:sz w:val="22"/>
              </w:rPr>
              <w:t>Purpose:</w:t>
            </w:r>
          </w:p>
        </w:tc>
      </w:tr>
      <w:tr>
        <w:trPr>
          <w:trHeight w:val="1245" w:hRule="atLeast"/>
        </w:trPr>
        <w:tc>
          <w:tcPr>
            <w:tcW w:w="10066" w:type="dxa"/>
          </w:tcPr>
          <w:p>
            <w:pPr>
              <w:pStyle w:val="TableParagraph"/>
              <w:spacing w:line="266" w:lineRule="exact" w:before="6"/>
              <w:ind w:left="112" w:firstLine="0"/>
              <w:rPr>
                <w:b/>
                <w:sz w:val="22"/>
              </w:rPr>
            </w:pPr>
            <w:r>
              <w:rPr>
                <w:b/>
                <w:spacing w:val="-2"/>
                <w:sz w:val="22"/>
              </w:rPr>
              <w:t>Catering</w:t>
            </w:r>
            <w:r>
              <w:rPr>
                <w:b/>
                <w:spacing w:val="1"/>
                <w:sz w:val="22"/>
              </w:rPr>
              <w:t> </w:t>
            </w:r>
            <w:r>
              <w:rPr>
                <w:b/>
                <w:spacing w:val="-2"/>
                <w:sz w:val="22"/>
              </w:rPr>
              <w:t>Assistant</w:t>
            </w:r>
            <w:r>
              <w:rPr>
                <w:b/>
                <w:spacing w:val="5"/>
                <w:sz w:val="22"/>
              </w:rPr>
              <w:t> </w:t>
            </w:r>
            <w:r>
              <w:rPr>
                <w:b/>
                <w:spacing w:val="-10"/>
                <w:sz w:val="22"/>
              </w:rPr>
              <w:t>–</w:t>
            </w:r>
          </w:p>
          <w:p>
            <w:pPr>
              <w:pStyle w:val="TableParagraph"/>
              <w:ind w:left="112" w:firstLine="0"/>
              <w:rPr>
                <w:sz w:val="20"/>
              </w:rPr>
            </w:pPr>
            <w:r>
              <w:rPr>
                <w:sz w:val="20"/>
              </w:rPr>
              <w:t>The role of catering assistant is to be the welcoming face of Bunratty Castle in the Food &amp; Beverage outlets.</w:t>
            </w:r>
            <w:r>
              <w:rPr>
                <w:spacing w:val="80"/>
                <w:sz w:val="20"/>
              </w:rPr>
              <w:t> </w:t>
            </w:r>
            <w:r>
              <w:rPr>
                <w:sz w:val="20"/>
              </w:rPr>
              <w:t>To ensure that</w:t>
            </w:r>
            <w:r>
              <w:rPr>
                <w:spacing w:val="-5"/>
                <w:sz w:val="20"/>
              </w:rPr>
              <w:t> </w:t>
            </w:r>
            <w:r>
              <w:rPr>
                <w:sz w:val="20"/>
              </w:rPr>
              <w:t>customers</w:t>
            </w:r>
            <w:r>
              <w:rPr>
                <w:spacing w:val="-4"/>
                <w:sz w:val="20"/>
              </w:rPr>
              <w:t> </w:t>
            </w:r>
            <w:r>
              <w:rPr>
                <w:sz w:val="20"/>
              </w:rPr>
              <w:t>are</w:t>
            </w:r>
            <w:r>
              <w:rPr>
                <w:spacing w:val="-7"/>
                <w:sz w:val="20"/>
              </w:rPr>
              <w:t> </w:t>
            </w:r>
            <w:r>
              <w:rPr>
                <w:sz w:val="20"/>
              </w:rPr>
              <w:t>served</w:t>
            </w:r>
            <w:r>
              <w:rPr>
                <w:spacing w:val="-4"/>
                <w:sz w:val="20"/>
              </w:rPr>
              <w:t> </w:t>
            </w:r>
            <w:r>
              <w:rPr>
                <w:sz w:val="20"/>
              </w:rPr>
              <w:t>in</w:t>
            </w:r>
            <w:r>
              <w:rPr>
                <w:spacing w:val="-9"/>
                <w:sz w:val="20"/>
              </w:rPr>
              <w:t> </w:t>
            </w:r>
            <w:r>
              <w:rPr>
                <w:sz w:val="20"/>
              </w:rPr>
              <w:t>a</w:t>
            </w:r>
            <w:r>
              <w:rPr>
                <w:spacing w:val="-4"/>
                <w:sz w:val="20"/>
              </w:rPr>
              <w:t> </w:t>
            </w:r>
            <w:r>
              <w:rPr>
                <w:sz w:val="20"/>
              </w:rPr>
              <w:t>polite,</w:t>
            </w:r>
            <w:r>
              <w:rPr>
                <w:spacing w:val="-4"/>
                <w:sz w:val="20"/>
              </w:rPr>
              <w:t> </w:t>
            </w:r>
            <w:r>
              <w:rPr>
                <w:sz w:val="20"/>
              </w:rPr>
              <w:t>professional,</w:t>
            </w:r>
            <w:r>
              <w:rPr>
                <w:spacing w:val="-6"/>
                <w:sz w:val="20"/>
              </w:rPr>
              <w:t> </w:t>
            </w:r>
            <w:r>
              <w:rPr>
                <w:sz w:val="20"/>
              </w:rPr>
              <w:t>and</w:t>
            </w:r>
            <w:r>
              <w:rPr>
                <w:spacing w:val="-4"/>
                <w:sz w:val="20"/>
              </w:rPr>
              <w:t> </w:t>
            </w:r>
            <w:r>
              <w:rPr>
                <w:sz w:val="20"/>
              </w:rPr>
              <w:t>courteous</w:t>
            </w:r>
            <w:r>
              <w:rPr>
                <w:spacing w:val="-4"/>
                <w:sz w:val="20"/>
              </w:rPr>
              <w:t> </w:t>
            </w:r>
            <w:r>
              <w:rPr>
                <w:sz w:val="20"/>
              </w:rPr>
              <w:t>manner.</w:t>
            </w:r>
            <w:r>
              <w:rPr>
                <w:spacing w:val="36"/>
                <w:sz w:val="20"/>
              </w:rPr>
              <w:t> </w:t>
            </w:r>
            <w:r>
              <w:rPr>
                <w:sz w:val="20"/>
              </w:rPr>
              <w:t>To</w:t>
            </w:r>
            <w:r>
              <w:rPr>
                <w:spacing w:val="-5"/>
                <w:sz w:val="20"/>
              </w:rPr>
              <w:t> </w:t>
            </w:r>
            <w:r>
              <w:rPr>
                <w:sz w:val="20"/>
              </w:rPr>
              <w:t>ensure</w:t>
            </w:r>
            <w:r>
              <w:rPr>
                <w:spacing w:val="-8"/>
                <w:sz w:val="20"/>
              </w:rPr>
              <w:t> </w:t>
            </w:r>
            <w:r>
              <w:rPr>
                <w:sz w:val="20"/>
              </w:rPr>
              <w:t>that</w:t>
            </w:r>
            <w:r>
              <w:rPr>
                <w:spacing w:val="-4"/>
                <w:sz w:val="20"/>
              </w:rPr>
              <w:t> </w:t>
            </w:r>
            <w:r>
              <w:rPr>
                <w:sz w:val="20"/>
              </w:rPr>
              <w:t>the</w:t>
            </w:r>
            <w:r>
              <w:rPr>
                <w:spacing w:val="-7"/>
                <w:sz w:val="20"/>
              </w:rPr>
              <w:t> </w:t>
            </w:r>
            <w:r>
              <w:rPr>
                <w:sz w:val="20"/>
              </w:rPr>
              <w:t>business</w:t>
            </w:r>
            <w:r>
              <w:rPr>
                <w:spacing w:val="-6"/>
                <w:sz w:val="20"/>
              </w:rPr>
              <w:t> </w:t>
            </w:r>
            <w:r>
              <w:rPr>
                <w:sz w:val="20"/>
              </w:rPr>
              <w:t>unit</w:t>
            </w:r>
            <w:r>
              <w:rPr>
                <w:spacing w:val="-9"/>
                <w:sz w:val="20"/>
              </w:rPr>
              <w:t> </w:t>
            </w:r>
            <w:r>
              <w:rPr>
                <w:sz w:val="20"/>
              </w:rPr>
              <w:t>is</w:t>
            </w:r>
            <w:r>
              <w:rPr>
                <w:spacing w:val="-5"/>
                <w:sz w:val="20"/>
              </w:rPr>
              <w:t> </w:t>
            </w:r>
            <w:r>
              <w:rPr>
                <w:sz w:val="20"/>
              </w:rPr>
              <w:t>kept</w:t>
            </w:r>
            <w:r>
              <w:rPr>
                <w:spacing w:val="-4"/>
                <w:sz w:val="20"/>
              </w:rPr>
              <w:t> </w:t>
            </w:r>
            <w:r>
              <w:rPr>
                <w:spacing w:val="-2"/>
                <w:sz w:val="20"/>
              </w:rPr>
              <w:t>clean,</w:t>
            </w:r>
          </w:p>
          <w:p>
            <w:pPr>
              <w:pStyle w:val="TableParagraph"/>
              <w:spacing w:line="230" w:lineRule="exact" w:before="4"/>
              <w:ind w:left="112" w:right="104" w:firstLine="0"/>
              <w:rPr>
                <w:sz w:val="20"/>
              </w:rPr>
            </w:pPr>
            <w:r>
              <w:rPr>
                <w:sz w:val="20"/>
              </w:rPr>
              <w:t>tidy,</w:t>
            </w:r>
            <w:r>
              <w:rPr>
                <w:spacing w:val="-2"/>
                <w:sz w:val="20"/>
              </w:rPr>
              <w:t> </w:t>
            </w:r>
            <w:r>
              <w:rPr>
                <w:sz w:val="20"/>
              </w:rPr>
              <w:t>neat,</w:t>
            </w:r>
            <w:r>
              <w:rPr>
                <w:spacing w:val="-2"/>
                <w:sz w:val="20"/>
              </w:rPr>
              <w:t> </w:t>
            </w:r>
            <w:r>
              <w:rPr>
                <w:sz w:val="20"/>
              </w:rPr>
              <w:t>and</w:t>
            </w:r>
            <w:r>
              <w:rPr>
                <w:spacing w:val="-2"/>
                <w:sz w:val="20"/>
              </w:rPr>
              <w:t> </w:t>
            </w:r>
            <w:r>
              <w:rPr>
                <w:sz w:val="20"/>
              </w:rPr>
              <w:t>safe</w:t>
            </w:r>
            <w:r>
              <w:rPr>
                <w:spacing w:val="-4"/>
                <w:sz w:val="20"/>
              </w:rPr>
              <w:t> </w:t>
            </w:r>
            <w:r>
              <w:rPr>
                <w:sz w:val="20"/>
              </w:rPr>
              <w:t>for</w:t>
            </w:r>
            <w:r>
              <w:rPr>
                <w:spacing w:val="-3"/>
                <w:sz w:val="20"/>
              </w:rPr>
              <w:t> </w:t>
            </w:r>
            <w:r>
              <w:rPr>
                <w:sz w:val="20"/>
              </w:rPr>
              <w:t>colleagues</w:t>
            </w:r>
            <w:r>
              <w:rPr>
                <w:spacing w:val="-2"/>
                <w:sz w:val="20"/>
              </w:rPr>
              <w:t> </w:t>
            </w:r>
            <w:r>
              <w:rPr>
                <w:sz w:val="20"/>
              </w:rPr>
              <w:t>and</w:t>
            </w:r>
            <w:r>
              <w:rPr>
                <w:spacing w:val="-2"/>
                <w:sz w:val="20"/>
              </w:rPr>
              <w:t> </w:t>
            </w:r>
            <w:r>
              <w:rPr>
                <w:sz w:val="20"/>
              </w:rPr>
              <w:t>visitors.</w:t>
            </w:r>
            <w:r>
              <w:rPr>
                <w:spacing w:val="-3"/>
                <w:sz w:val="20"/>
              </w:rPr>
              <w:t> </w:t>
            </w:r>
            <w:r>
              <w:rPr>
                <w:sz w:val="20"/>
              </w:rPr>
              <w:t>Stock</w:t>
            </w:r>
            <w:r>
              <w:rPr>
                <w:spacing w:val="-2"/>
                <w:sz w:val="20"/>
              </w:rPr>
              <w:t> </w:t>
            </w:r>
            <w:r>
              <w:rPr>
                <w:sz w:val="20"/>
              </w:rPr>
              <w:t>items</w:t>
            </w:r>
            <w:r>
              <w:rPr>
                <w:spacing w:val="-2"/>
                <w:sz w:val="20"/>
              </w:rPr>
              <w:t> </w:t>
            </w:r>
            <w:r>
              <w:rPr>
                <w:sz w:val="20"/>
              </w:rPr>
              <w:t>should</w:t>
            </w:r>
            <w:r>
              <w:rPr>
                <w:spacing w:val="-2"/>
                <w:sz w:val="20"/>
              </w:rPr>
              <w:t> </w:t>
            </w:r>
            <w:r>
              <w:rPr>
                <w:sz w:val="20"/>
              </w:rPr>
              <w:t>be</w:t>
            </w:r>
            <w:r>
              <w:rPr>
                <w:spacing w:val="-4"/>
                <w:sz w:val="20"/>
              </w:rPr>
              <w:t> </w:t>
            </w:r>
            <w:r>
              <w:rPr>
                <w:sz w:val="20"/>
              </w:rPr>
              <w:t>available,</w:t>
            </w:r>
            <w:r>
              <w:rPr>
                <w:spacing w:val="-2"/>
                <w:sz w:val="20"/>
              </w:rPr>
              <w:t> </w:t>
            </w:r>
            <w:r>
              <w:rPr>
                <w:sz w:val="20"/>
              </w:rPr>
              <w:t>well</w:t>
            </w:r>
            <w:r>
              <w:rPr>
                <w:spacing w:val="-3"/>
                <w:sz w:val="20"/>
              </w:rPr>
              <w:t> </w:t>
            </w:r>
            <w:r>
              <w:rPr>
                <w:sz w:val="20"/>
              </w:rPr>
              <w:t>presented</w:t>
            </w:r>
            <w:r>
              <w:rPr>
                <w:spacing w:val="-2"/>
                <w:sz w:val="20"/>
              </w:rPr>
              <w:t> </w:t>
            </w:r>
            <w:r>
              <w:rPr>
                <w:sz w:val="20"/>
              </w:rPr>
              <w:t>the</w:t>
            </w:r>
            <w:r>
              <w:rPr>
                <w:spacing w:val="-4"/>
                <w:sz w:val="20"/>
              </w:rPr>
              <w:t> </w:t>
            </w:r>
            <w:r>
              <w:rPr>
                <w:sz w:val="20"/>
              </w:rPr>
              <w:t>staff</w:t>
            </w:r>
            <w:r>
              <w:rPr>
                <w:spacing w:val="-4"/>
                <w:sz w:val="20"/>
              </w:rPr>
              <w:t> </w:t>
            </w:r>
            <w:r>
              <w:rPr>
                <w:sz w:val="20"/>
              </w:rPr>
              <w:t>member</w:t>
            </w:r>
            <w:r>
              <w:rPr>
                <w:spacing w:val="-3"/>
                <w:sz w:val="20"/>
              </w:rPr>
              <w:t> </w:t>
            </w:r>
            <w:r>
              <w:rPr>
                <w:sz w:val="20"/>
              </w:rPr>
              <w:t>should be knowledgeable about their stock lines</w:t>
            </w:r>
          </w:p>
        </w:tc>
      </w:tr>
      <w:tr>
        <w:trPr>
          <w:trHeight w:val="268" w:hRule="atLeast"/>
        </w:trPr>
        <w:tc>
          <w:tcPr>
            <w:tcW w:w="10066" w:type="dxa"/>
            <w:shd w:val="clear" w:color="auto" w:fill="D9D9D9"/>
          </w:tcPr>
          <w:p>
            <w:pPr>
              <w:pStyle w:val="TableParagraph"/>
              <w:spacing w:line="248" w:lineRule="exact"/>
              <w:ind w:left="112" w:firstLine="0"/>
              <w:rPr>
                <w:b/>
                <w:sz w:val="22"/>
              </w:rPr>
            </w:pPr>
            <w:r>
              <w:rPr>
                <w:b/>
                <w:sz w:val="22"/>
              </w:rPr>
              <w:t>The</w:t>
            </w:r>
            <w:r>
              <w:rPr>
                <w:b/>
                <w:spacing w:val="-5"/>
                <w:sz w:val="22"/>
              </w:rPr>
              <w:t> </w:t>
            </w:r>
            <w:r>
              <w:rPr>
                <w:b/>
                <w:spacing w:val="-2"/>
                <w:sz w:val="22"/>
              </w:rPr>
              <w:t>Role:</w:t>
            </w:r>
          </w:p>
        </w:tc>
      </w:tr>
      <w:tr>
        <w:trPr>
          <w:trHeight w:val="6513" w:hRule="atLeast"/>
        </w:trPr>
        <w:tc>
          <w:tcPr>
            <w:tcW w:w="10066" w:type="dxa"/>
          </w:tcPr>
          <w:p>
            <w:pPr>
              <w:pStyle w:val="TableParagraph"/>
              <w:numPr>
                <w:ilvl w:val="0"/>
                <w:numId w:val="1"/>
              </w:numPr>
              <w:tabs>
                <w:tab w:pos="832" w:val="left" w:leader="none"/>
              </w:tabs>
              <w:spacing w:line="240" w:lineRule="auto" w:before="2" w:after="0"/>
              <w:ind w:left="832" w:right="0" w:hanging="360"/>
              <w:jc w:val="left"/>
              <w:rPr>
                <w:rFonts w:ascii="Symbol" w:hAnsi="Symbol"/>
                <w:sz w:val="22"/>
              </w:rPr>
            </w:pPr>
            <w:r>
              <w:rPr>
                <w:b/>
                <w:sz w:val="22"/>
              </w:rPr>
              <w:t>Welcoming</w:t>
            </w:r>
            <w:r>
              <w:rPr>
                <w:b/>
                <w:spacing w:val="-11"/>
                <w:sz w:val="22"/>
              </w:rPr>
              <w:t> </w:t>
            </w:r>
            <w:r>
              <w:rPr>
                <w:b/>
                <w:sz w:val="22"/>
              </w:rPr>
              <w:t>Guests</w:t>
            </w:r>
            <w:r>
              <w:rPr>
                <w:b/>
                <w:spacing w:val="-9"/>
                <w:sz w:val="22"/>
              </w:rPr>
              <w:t> </w:t>
            </w:r>
            <w:r>
              <w:rPr>
                <w:b/>
                <w:sz w:val="22"/>
              </w:rPr>
              <w:t>to</w:t>
            </w:r>
            <w:r>
              <w:rPr>
                <w:b/>
                <w:spacing w:val="-9"/>
                <w:sz w:val="22"/>
              </w:rPr>
              <w:t> </w:t>
            </w:r>
            <w:r>
              <w:rPr>
                <w:b/>
                <w:sz w:val="22"/>
              </w:rPr>
              <w:t>the</w:t>
            </w:r>
            <w:r>
              <w:rPr>
                <w:b/>
                <w:spacing w:val="-10"/>
                <w:sz w:val="22"/>
              </w:rPr>
              <w:t> </w:t>
            </w:r>
            <w:r>
              <w:rPr>
                <w:b/>
                <w:sz w:val="22"/>
              </w:rPr>
              <w:t>individual</w:t>
            </w:r>
            <w:r>
              <w:rPr>
                <w:b/>
                <w:spacing w:val="-5"/>
                <w:sz w:val="22"/>
              </w:rPr>
              <w:t> </w:t>
            </w:r>
            <w:r>
              <w:rPr>
                <w:b/>
                <w:sz w:val="22"/>
              </w:rPr>
              <w:t>Food</w:t>
            </w:r>
            <w:r>
              <w:rPr>
                <w:b/>
                <w:spacing w:val="-9"/>
                <w:sz w:val="22"/>
              </w:rPr>
              <w:t> </w:t>
            </w:r>
            <w:r>
              <w:rPr>
                <w:b/>
                <w:sz w:val="22"/>
              </w:rPr>
              <w:t>and</w:t>
            </w:r>
            <w:r>
              <w:rPr>
                <w:b/>
                <w:spacing w:val="-9"/>
                <w:sz w:val="22"/>
              </w:rPr>
              <w:t> </w:t>
            </w:r>
            <w:r>
              <w:rPr>
                <w:b/>
                <w:sz w:val="22"/>
              </w:rPr>
              <w:t>Beverage</w:t>
            </w:r>
            <w:r>
              <w:rPr>
                <w:b/>
                <w:spacing w:val="-8"/>
                <w:sz w:val="22"/>
              </w:rPr>
              <w:t> </w:t>
            </w:r>
            <w:r>
              <w:rPr>
                <w:b/>
                <w:sz w:val="22"/>
              </w:rPr>
              <w:t>unit</w:t>
            </w:r>
            <w:r>
              <w:rPr>
                <w:b/>
                <w:spacing w:val="-5"/>
                <w:sz w:val="22"/>
              </w:rPr>
              <w:t> </w:t>
            </w:r>
            <w:r>
              <w:rPr>
                <w:b/>
                <w:sz w:val="22"/>
              </w:rPr>
              <w:t>and</w:t>
            </w:r>
            <w:r>
              <w:rPr>
                <w:b/>
                <w:spacing w:val="-9"/>
                <w:sz w:val="22"/>
              </w:rPr>
              <w:t> </w:t>
            </w:r>
            <w:r>
              <w:rPr>
                <w:b/>
                <w:sz w:val="22"/>
              </w:rPr>
              <w:t>The</w:t>
            </w:r>
            <w:r>
              <w:rPr>
                <w:b/>
                <w:spacing w:val="-8"/>
                <w:sz w:val="22"/>
              </w:rPr>
              <w:t> </w:t>
            </w:r>
            <w:r>
              <w:rPr>
                <w:b/>
                <w:sz w:val="22"/>
              </w:rPr>
              <w:t>Folk</w:t>
            </w:r>
            <w:r>
              <w:rPr>
                <w:b/>
                <w:spacing w:val="-5"/>
                <w:sz w:val="22"/>
              </w:rPr>
              <w:t> </w:t>
            </w:r>
            <w:r>
              <w:rPr>
                <w:b/>
                <w:spacing w:val="-4"/>
                <w:sz w:val="22"/>
              </w:rPr>
              <w:t>Park</w:t>
            </w:r>
          </w:p>
          <w:p>
            <w:pPr>
              <w:pStyle w:val="TableParagraph"/>
              <w:numPr>
                <w:ilvl w:val="1"/>
                <w:numId w:val="1"/>
              </w:numPr>
              <w:tabs>
                <w:tab w:pos="1549" w:val="left" w:leader="none"/>
              </w:tabs>
              <w:spacing w:line="249" w:lineRule="exact" w:before="4" w:after="0"/>
              <w:ind w:left="1549" w:right="0" w:hanging="357"/>
              <w:jc w:val="left"/>
              <w:rPr>
                <w:rFonts w:ascii="Courier New" w:hAnsi="Courier New"/>
                <w:sz w:val="20"/>
              </w:rPr>
            </w:pPr>
            <w:r>
              <w:rPr>
                <w:spacing w:val="-2"/>
                <w:sz w:val="20"/>
              </w:rPr>
              <w:t>Be</w:t>
            </w:r>
            <w:r>
              <w:rPr>
                <w:spacing w:val="-3"/>
                <w:sz w:val="20"/>
              </w:rPr>
              <w:t> </w:t>
            </w:r>
            <w:r>
              <w:rPr>
                <w:spacing w:val="-2"/>
                <w:sz w:val="20"/>
              </w:rPr>
              <w:t>professional,</w:t>
            </w:r>
            <w:r>
              <w:rPr>
                <w:spacing w:val="2"/>
                <w:sz w:val="20"/>
              </w:rPr>
              <w:t> </w:t>
            </w:r>
            <w:r>
              <w:rPr>
                <w:spacing w:val="-2"/>
                <w:sz w:val="20"/>
              </w:rPr>
              <w:t>reliable</w:t>
            </w:r>
            <w:r>
              <w:rPr>
                <w:spacing w:val="-3"/>
                <w:sz w:val="20"/>
              </w:rPr>
              <w:t> </w:t>
            </w:r>
            <w:r>
              <w:rPr>
                <w:spacing w:val="-2"/>
                <w:sz w:val="20"/>
              </w:rPr>
              <w:t>and</w:t>
            </w:r>
            <w:r>
              <w:rPr>
                <w:spacing w:val="2"/>
                <w:sz w:val="20"/>
              </w:rPr>
              <w:t> </w:t>
            </w:r>
            <w:r>
              <w:rPr>
                <w:spacing w:val="-2"/>
                <w:sz w:val="20"/>
              </w:rPr>
              <w:t>friendly</w:t>
            </w:r>
            <w:r>
              <w:rPr>
                <w:spacing w:val="2"/>
                <w:sz w:val="20"/>
              </w:rPr>
              <w:t> </w:t>
            </w:r>
            <w:r>
              <w:rPr>
                <w:spacing w:val="-2"/>
                <w:sz w:val="20"/>
              </w:rPr>
              <w:t>with</w:t>
            </w:r>
            <w:r>
              <w:rPr>
                <w:spacing w:val="2"/>
                <w:sz w:val="20"/>
              </w:rPr>
              <w:t> </w:t>
            </w:r>
            <w:r>
              <w:rPr>
                <w:spacing w:val="-2"/>
                <w:sz w:val="20"/>
              </w:rPr>
              <w:t>high</w:t>
            </w:r>
            <w:r>
              <w:rPr>
                <w:spacing w:val="2"/>
                <w:sz w:val="20"/>
              </w:rPr>
              <w:t> </w:t>
            </w:r>
            <w:r>
              <w:rPr>
                <w:spacing w:val="-2"/>
                <w:sz w:val="20"/>
              </w:rPr>
              <w:t>standards</w:t>
            </w:r>
            <w:r>
              <w:rPr>
                <w:spacing w:val="2"/>
                <w:sz w:val="20"/>
              </w:rPr>
              <w:t> </w:t>
            </w:r>
            <w:r>
              <w:rPr>
                <w:spacing w:val="-2"/>
                <w:sz w:val="20"/>
              </w:rPr>
              <w:t>of</w:t>
            </w:r>
            <w:r>
              <w:rPr>
                <w:spacing w:val="-6"/>
                <w:sz w:val="20"/>
              </w:rPr>
              <w:t> </w:t>
            </w:r>
            <w:r>
              <w:rPr>
                <w:spacing w:val="-2"/>
                <w:sz w:val="20"/>
              </w:rPr>
              <w:t>personal hygiene</w:t>
            </w:r>
            <w:r>
              <w:rPr>
                <w:spacing w:val="-3"/>
                <w:sz w:val="20"/>
              </w:rPr>
              <w:t> </w:t>
            </w:r>
            <w:r>
              <w:rPr>
                <w:spacing w:val="-2"/>
                <w:sz w:val="20"/>
              </w:rPr>
              <w:t>and</w:t>
            </w:r>
            <w:r>
              <w:rPr>
                <w:spacing w:val="2"/>
                <w:sz w:val="20"/>
              </w:rPr>
              <w:t> </w:t>
            </w:r>
            <w:r>
              <w:rPr>
                <w:spacing w:val="-2"/>
                <w:sz w:val="20"/>
              </w:rPr>
              <w:t>appearance.</w:t>
            </w:r>
          </w:p>
          <w:p>
            <w:pPr>
              <w:pStyle w:val="TableParagraph"/>
              <w:numPr>
                <w:ilvl w:val="1"/>
                <w:numId w:val="1"/>
              </w:numPr>
              <w:tabs>
                <w:tab w:pos="1549" w:val="left" w:leader="none"/>
              </w:tabs>
              <w:spacing w:line="246" w:lineRule="exact" w:before="0" w:after="0"/>
              <w:ind w:left="1549" w:right="0" w:hanging="357"/>
              <w:jc w:val="left"/>
              <w:rPr>
                <w:rFonts w:ascii="Courier New" w:hAnsi="Courier New"/>
                <w:sz w:val="20"/>
              </w:rPr>
            </w:pPr>
            <w:r>
              <w:rPr>
                <w:spacing w:val="-2"/>
                <w:sz w:val="20"/>
              </w:rPr>
              <w:t>providing</w:t>
            </w:r>
            <w:r>
              <w:rPr>
                <w:spacing w:val="-3"/>
                <w:sz w:val="20"/>
              </w:rPr>
              <w:t> </w:t>
            </w:r>
            <w:r>
              <w:rPr>
                <w:spacing w:val="-2"/>
                <w:sz w:val="20"/>
              </w:rPr>
              <w:t>visitors</w:t>
            </w:r>
            <w:r>
              <w:rPr>
                <w:spacing w:val="-1"/>
                <w:sz w:val="20"/>
              </w:rPr>
              <w:t> </w:t>
            </w:r>
            <w:r>
              <w:rPr>
                <w:spacing w:val="-2"/>
                <w:sz w:val="20"/>
              </w:rPr>
              <w:t>with</w:t>
            </w:r>
            <w:r>
              <w:rPr>
                <w:sz w:val="20"/>
              </w:rPr>
              <w:t> </w:t>
            </w:r>
            <w:r>
              <w:rPr>
                <w:spacing w:val="-2"/>
                <w:sz w:val="20"/>
              </w:rPr>
              <w:t>a memorable experience</w:t>
            </w:r>
            <w:r>
              <w:rPr>
                <w:spacing w:val="-3"/>
                <w:sz w:val="20"/>
              </w:rPr>
              <w:t> </w:t>
            </w:r>
            <w:r>
              <w:rPr>
                <w:spacing w:val="-2"/>
                <w:sz w:val="20"/>
              </w:rPr>
              <w:t>to</w:t>
            </w:r>
            <w:r>
              <w:rPr>
                <w:spacing w:val="-1"/>
                <w:sz w:val="20"/>
              </w:rPr>
              <w:t> </w:t>
            </w:r>
            <w:r>
              <w:rPr>
                <w:spacing w:val="-2"/>
                <w:sz w:val="20"/>
              </w:rPr>
              <w:t>promote</w:t>
            </w:r>
            <w:r>
              <w:rPr>
                <w:spacing w:val="3"/>
                <w:sz w:val="20"/>
              </w:rPr>
              <w:t> </w:t>
            </w:r>
            <w:r>
              <w:rPr>
                <w:spacing w:val="-2"/>
                <w:sz w:val="20"/>
              </w:rPr>
              <w:t>a welcoming atmosphere.</w:t>
            </w:r>
          </w:p>
          <w:p>
            <w:pPr>
              <w:pStyle w:val="TableParagraph"/>
              <w:numPr>
                <w:ilvl w:val="1"/>
                <w:numId w:val="1"/>
              </w:numPr>
              <w:tabs>
                <w:tab w:pos="1549" w:val="left" w:leader="none"/>
              </w:tabs>
              <w:spacing w:line="245" w:lineRule="exact" w:before="0" w:after="0"/>
              <w:ind w:left="1549" w:right="0" w:hanging="357"/>
              <w:jc w:val="left"/>
              <w:rPr>
                <w:rFonts w:ascii="Courier New" w:hAnsi="Courier New"/>
                <w:sz w:val="20"/>
              </w:rPr>
            </w:pPr>
            <w:r>
              <w:rPr>
                <w:sz w:val="20"/>
              </w:rPr>
              <w:t>Ensuring</w:t>
            </w:r>
            <w:r>
              <w:rPr>
                <w:spacing w:val="-12"/>
                <w:sz w:val="20"/>
              </w:rPr>
              <w:t> </w:t>
            </w:r>
            <w:r>
              <w:rPr>
                <w:sz w:val="20"/>
              </w:rPr>
              <w:t>that</w:t>
            </w:r>
            <w:r>
              <w:rPr>
                <w:spacing w:val="-11"/>
                <w:sz w:val="20"/>
              </w:rPr>
              <w:t> </w:t>
            </w:r>
            <w:r>
              <w:rPr>
                <w:sz w:val="20"/>
              </w:rPr>
              <w:t>the</w:t>
            </w:r>
            <w:r>
              <w:rPr>
                <w:spacing w:val="-11"/>
                <w:sz w:val="20"/>
              </w:rPr>
              <w:t> </w:t>
            </w:r>
            <w:r>
              <w:rPr>
                <w:sz w:val="20"/>
              </w:rPr>
              <w:t>customer</w:t>
            </w:r>
            <w:r>
              <w:rPr>
                <w:spacing w:val="-12"/>
                <w:sz w:val="20"/>
              </w:rPr>
              <w:t> </w:t>
            </w:r>
            <w:r>
              <w:rPr>
                <w:sz w:val="20"/>
              </w:rPr>
              <w:t>experience</w:t>
            </w:r>
            <w:r>
              <w:rPr>
                <w:spacing w:val="-11"/>
                <w:sz w:val="20"/>
              </w:rPr>
              <w:t> </w:t>
            </w:r>
            <w:r>
              <w:rPr>
                <w:sz w:val="20"/>
              </w:rPr>
              <w:t>is</w:t>
            </w:r>
            <w:r>
              <w:rPr>
                <w:spacing w:val="-11"/>
                <w:sz w:val="20"/>
              </w:rPr>
              <w:t> </w:t>
            </w:r>
            <w:r>
              <w:rPr>
                <w:sz w:val="20"/>
              </w:rPr>
              <w:t>enhanced</w:t>
            </w:r>
            <w:r>
              <w:rPr>
                <w:spacing w:val="-12"/>
                <w:sz w:val="20"/>
              </w:rPr>
              <w:t> </w:t>
            </w:r>
            <w:r>
              <w:rPr>
                <w:sz w:val="20"/>
              </w:rPr>
              <w:t>by</w:t>
            </w:r>
            <w:r>
              <w:rPr>
                <w:spacing w:val="-11"/>
                <w:sz w:val="20"/>
              </w:rPr>
              <w:t> </w:t>
            </w:r>
            <w:r>
              <w:rPr>
                <w:sz w:val="20"/>
              </w:rPr>
              <w:t>meeting</w:t>
            </w:r>
            <w:r>
              <w:rPr>
                <w:spacing w:val="-11"/>
                <w:sz w:val="20"/>
              </w:rPr>
              <w:t> </w:t>
            </w:r>
            <w:r>
              <w:rPr>
                <w:spacing w:val="-4"/>
                <w:sz w:val="20"/>
              </w:rPr>
              <w:t>you.</w:t>
            </w:r>
          </w:p>
          <w:p>
            <w:pPr>
              <w:pStyle w:val="TableParagraph"/>
              <w:numPr>
                <w:ilvl w:val="1"/>
                <w:numId w:val="1"/>
              </w:numPr>
              <w:tabs>
                <w:tab w:pos="1549" w:val="left" w:leader="none"/>
              </w:tabs>
              <w:spacing w:line="246" w:lineRule="exact" w:before="0" w:after="0"/>
              <w:ind w:left="1549" w:right="0" w:hanging="357"/>
              <w:jc w:val="left"/>
              <w:rPr>
                <w:rFonts w:ascii="Courier New" w:hAnsi="Courier New"/>
                <w:sz w:val="20"/>
              </w:rPr>
            </w:pPr>
            <w:r>
              <w:rPr>
                <w:spacing w:val="-2"/>
                <w:sz w:val="20"/>
              </w:rPr>
              <w:t>Aim</w:t>
            </w:r>
            <w:r>
              <w:rPr>
                <w:spacing w:val="-6"/>
                <w:sz w:val="20"/>
              </w:rPr>
              <w:t> </w:t>
            </w:r>
            <w:r>
              <w:rPr>
                <w:spacing w:val="-2"/>
                <w:sz w:val="20"/>
              </w:rPr>
              <w:t>for</w:t>
            </w:r>
            <w:r>
              <w:rPr>
                <w:sz w:val="20"/>
              </w:rPr>
              <w:t> </w:t>
            </w:r>
            <w:r>
              <w:rPr>
                <w:spacing w:val="-2"/>
                <w:sz w:val="20"/>
              </w:rPr>
              <w:t>exceptional customer</w:t>
            </w:r>
            <w:r>
              <w:rPr>
                <w:spacing w:val="4"/>
                <w:sz w:val="20"/>
              </w:rPr>
              <w:t> </w:t>
            </w:r>
            <w:r>
              <w:rPr>
                <w:spacing w:val="-2"/>
                <w:sz w:val="20"/>
              </w:rPr>
              <w:t>service.</w:t>
            </w:r>
          </w:p>
          <w:p>
            <w:pPr>
              <w:pStyle w:val="TableParagraph"/>
              <w:numPr>
                <w:ilvl w:val="1"/>
                <w:numId w:val="1"/>
              </w:numPr>
              <w:tabs>
                <w:tab w:pos="1549" w:val="left" w:leader="none"/>
              </w:tabs>
              <w:spacing w:line="249" w:lineRule="exact" w:before="0" w:after="0"/>
              <w:ind w:left="1549" w:right="0" w:hanging="357"/>
              <w:jc w:val="left"/>
              <w:rPr>
                <w:rFonts w:ascii="Courier New" w:hAnsi="Courier New"/>
                <w:sz w:val="20"/>
              </w:rPr>
            </w:pPr>
            <w:r>
              <w:rPr>
                <w:sz w:val="20"/>
              </w:rPr>
              <w:t>Be</w:t>
            </w:r>
            <w:r>
              <w:rPr>
                <w:spacing w:val="-12"/>
                <w:sz w:val="20"/>
              </w:rPr>
              <w:t> </w:t>
            </w:r>
            <w:r>
              <w:rPr>
                <w:sz w:val="20"/>
              </w:rPr>
              <w:t>a</w:t>
            </w:r>
            <w:r>
              <w:rPr>
                <w:spacing w:val="-11"/>
                <w:sz w:val="20"/>
              </w:rPr>
              <w:t> </w:t>
            </w:r>
            <w:r>
              <w:rPr>
                <w:sz w:val="20"/>
              </w:rPr>
              <w:t>team</w:t>
            </w:r>
            <w:r>
              <w:rPr>
                <w:spacing w:val="-11"/>
                <w:sz w:val="20"/>
              </w:rPr>
              <w:t> </w:t>
            </w:r>
            <w:r>
              <w:rPr>
                <w:sz w:val="20"/>
              </w:rPr>
              <w:t>player</w:t>
            </w:r>
            <w:r>
              <w:rPr>
                <w:spacing w:val="-7"/>
                <w:sz w:val="20"/>
              </w:rPr>
              <w:t> </w:t>
            </w:r>
            <w:r>
              <w:rPr>
                <w:sz w:val="20"/>
              </w:rPr>
              <w:t>who</w:t>
            </w:r>
            <w:r>
              <w:rPr>
                <w:spacing w:val="-9"/>
                <w:sz w:val="20"/>
              </w:rPr>
              <w:t> </w:t>
            </w:r>
            <w:r>
              <w:rPr>
                <w:sz w:val="20"/>
              </w:rPr>
              <w:t>enjoys</w:t>
            </w:r>
            <w:r>
              <w:rPr>
                <w:spacing w:val="-6"/>
                <w:sz w:val="20"/>
              </w:rPr>
              <w:t> </w:t>
            </w:r>
            <w:r>
              <w:rPr>
                <w:sz w:val="20"/>
              </w:rPr>
              <w:t>interacting</w:t>
            </w:r>
            <w:r>
              <w:rPr>
                <w:spacing w:val="-10"/>
                <w:sz w:val="20"/>
              </w:rPr>
              <w:t> </w:t>
            </w:r>
            <w:r>
              <w:rPr>
                <w:sz w:val="20"/>
              </w:rPr>
              <w:t>with</w:t>
            </w:r>
            <w:r>
              <w:rPr>
                <w:spacing w:val="-8"/>
                <w:sz w:val="20"/>
              </w:rPr>
              <w:t> </w:t>
            </w:r>
            <w:r>
              <w:rPr>
                <w:sz w:val="20"/>
              </w:rPr>
              <w:t>people</w:t>
            </w:r>
            <w:r>
              <w:rPr>
                <w:spacing w:val="-11"/>
                <w:sz w:val="20"/>
              </w:rPr>
              <w:t> </w:t>
            </w:r>
            <w:r>
              <w:rPr>
                <w:sz w:val="20"/>
              </w:rPr>
              <w:t>and</w:t>
            </w:r>
            <w:r>
              <w:rPr>
                <w:spacing w:val="-9"/>
                <w:sz w:val="20"/>
              </w:rPr>
              <w:t> </w:t>
            </w:r>
            <w:r>
              <w:rPr>
                <w:sz w:val="20"/>
              </w:rPr>
              <w:t>can</w:t>
            </w:r>
            <w:r>
              <w:rPr>
                <w:spacing w:val="-9"/>
                <w:sz w:val="20"/>
              </w:rPr>
              <w:t> </w:t>
            </w:r>
            <w:r>
              <w:rPr>
                <w:sz w:val="20"/>
              </w:rPr>
              <w:t>'go</w:t>
            </w:r>
            <w:r>
              <w:rPr>
                <w:spacing w:val="-8"/>
                <w:sz w:val="20"/>
              </w:rPr>
              <w:t> </w:t>
            </w:r>
            <w:r>
              <w:rPr>
                <w:sz w:val="20"/>
              </w:rPr>
              <w:t>the</w:t>
            </w:r>
            <w:r>
              <w:rPr>
                <w:spacing w:val="-11"/>
                <w:sz w:val="20"/>
              </w:rPr>
              <w:t> </w:t>
            </w:r>
            <w:r>
              <w:rPr>
                <w:sz w:val="20"/>
              </w:rPr>
              <w:t>extra</w:t>
            </w:r>
            <w:r>
              <w:rPr>
                <w:spacing w:val="-9"/>
                <w:sz w:val="20"/>
              </w:rPr>
              <w:t> </w:t>
            </w:r>
            <w:r>
              <w:rPr>
                <w:spacing w:val="-2"/>
                <w:sz w:val="20"/>
              </w:rPr>
              <w:t>(s)mile’.</w:t>
            </w:r>
          </w:p>
          <w:p>
            <w:pPr>
              <w:pStyle w:val="TableParagraph"/>
              <w:spacing w:before="3"/>
              <w:ind w:left="0" w:firstLine="0"/>
              <w:rPr>
                <w:b/>
                <w:sz w:val="20"/>
              </w:rPr>
            </w:pPr>
          </w:p>
          <w:p>
            <w:pPr>
              <w:pStyle w:val="TableParagraph"/>
              <w:numPr>
                <w:ilvl w:val="0"/>
                <w:numId w:val="1"/>
              </w:numPr>
              <w:tabs>
                <w:tab w:pos="832" w:val="left" w:leader="none"/>
              </w:tabs>
              <w:spacing w:line="240" w:lineRule="auto" w:before="0" w:after="0"/>
              <w:ind w:left="832" w:right="0" w:hanging="360"/>
              <w:jc w:val="left"/>
              <w:rPr>
                <w:rFonts w:ascii="Symbol" w:hAnsi="Symbol"/>
                <w:sz w:val="22"/>
              </w:rPr>
            </w:pPr>
            <w:r>
              <w:rPr>
                <w:b/>
                <w:sz w:val="22"/>
              </w:rPr>
              <w:t>Daily</w:t>
            </w:r>
            <w:r>
              <w:rPr>
                <w:b/>
                <w:spacing w:val="-5"/>
                <w:sz w:val="22"/>
              </w:rPr>
              <w:t> </w:t>
            </w:r>
            <w:r>
              <w:rPr>
                <w:b/>
                <w:sz w:val="22"/>
              </w:rPr>
              <w:t>operations</w:t>
            </w:r>
            <w:r>
              <w:rPr>
                <w:b/>
                <w:spacing w:val="-8"/>
                <w:sz w:val="22"/>
              </w:rPr>
              <w:t> </w:t>
            </w:r>
            <w:r>
              <w:rPr>
                <w:b/>
                <w:sz w:val="22"/>
              </w:rPr>
              <w:t>of</w:t>
            </w:r>
            <w:r>
              <w:rPr>
                <w:b/>
                <w:spacing w:val="-5"/>
                <w:sz w:val="22"/>
              </w:rPr>
              <w:t> </w:t>
            </w:r>
            <w:r>
              <w:rPr>
                <w:b/>
                <w:sz w:val="22"/>
              </w:rPr>
              <w:t>the</w:t>
            </w:r>
            <w:r>
              <w:rPr>
                <w:b/>
                <w:spacing w:val="-11"/>
                <w:sz w:val="22"/>
              </w:rPr>
              <w:t> </w:t>
            </w:r>
            <w:r>
              <w:rPr>
                <w:b/>
                <w:spacing w:val="-2"/>
                <w:sz w:val="22"/>
              </w:rPr>
              <w:t>Café/Bar</w:t>
            </w:r>
          </w:p>
          <w:p>
            <w:pPr>
              <w:pStyle w:val="TableParagraph"/>
              <w:numPr>
                <w:ilvl w:val="1"/>
                <w:numId w:val="1"/>
              </w:numPr>
              <w:tabs>
                <w:tab w:pos="1549" w:val="left" w:leader="none"/>
              </w:tabs>
              <w:spacing w:line="249" w:lineRule="exact" w:before="10" w:after="0"/>
              <w:ind w:left="1549" w:right="0" w:hanging="357"/>
              <w:jc w:val="left"/>
              <w:rPr>
                <w:rFonts w:ascii="Courier New" w:hAnsi="Courier New"/>
                <w:sz w:val="20"/>
              </w:rPr>
            </w:pPr>
            <w:r>
              <w:rPr>
                <w:sz w:val="20"/>
              </w:rPr>
              <w:t>Ensuring</w:t>
            </w:r>
            <w:r>
              <w:rPr>
                <w:spacing w:val="-12"/>
                <w:sz w:val="20"/>
              </w:rPr>
              <w:t> </w:t>
            </w:r>
            <w:r>
              <w:rPr>
                <w:sz w:val="20"/>
              </w:rPr>
              <w:t>that</w:t>
            </w:r>
            <w:r>
              <w:rPr>
                <w:spacing w:val="-11"/>
                <w:sz w:val="20"/>
              </w:rPr>
              <w:t> </w:t>
            </w:r>
            <w:r>
              <w:rPr>
                <w:sz w:val="20"/>
              </w:rPr>
              <w:t>each</w:t>
            </w:r>
            <w:r>
              <w:rPr>
                <w:spacing w:val="-10"/>
                <w:sz w:val="20"/>
              </w:rPr>
              <w:t> </w:t>
            </w:r>
            <w:r>
              <w:rPr>
                <w:sz w:val="20"/>
              </w:rPr>
              <w:t>customer</w:t>
            </w:r>
            <w:r>
              <w:rPr>
                <w:spacing w:val="-11"/>
                <w:sz w:val="20"/>
              </w:rPr>
              <w:t> </w:t>
            </w:r>
            <w:r>
              <w:rPr>
                <w:sz w:val="20"/>
              </w:rPr>
              <w:t>is</w:t>
            </w:r>
            <w:r>
              <w:rPr>
                <w:spacing w:val="-8"/>
                <w:sz w:val="20"/>
              </w:rPr>
              <w:t> </w:t>
            </w:r>
            <w:r>
              <w:rPr>
                <w:sz w:val="20"/>
              </w:rPr>
              <w:t>served</w:t>
            </w:r>
            <w:r>
              <w:rPr>
                <w:spacing w:val="-9"/>
                <w:sz w:val="20"/>
              </w:rPr>
              <w:t> </w:t>
            </w:r>
            <w:r>
              <w:rPr>
                <w:sz w:val="20"/>
              </w:rPr>
              <w:t>in</w:t>
            </w:r>
            <w:r>
              <w:rPr>
                <w:spacing w:val="-10"/>
                <w:sz w:val="20"/>
              </w:rPr>
              <w:t> </w:t>
            </w:r>
            <w:r>
              <w:rPr>
                <w:sz w:val="20"/>
              </w:rPr>
              <w:t>a</w:t>
            </w:r>
            <w:r>
              <w:rPr>
                <w:spacing w:val="-9"/>
                <w:sz w:val="20"/>
              </w:rPr>
              <w:t> </w:t>
            </w:r>
            <w:r>
              <w:rPr>
                <w:sz w:val="20"/>
              </w:rPr>
              <w:t>timely</w:t>
            </w:r>
            <w:r>
              <w:rPr>
                <w:spacing w:val="-9"/>
                <w:sz w:val="20"/>
              </w:rPr>
              <w:t> </w:t>
            </w:r>
            <w:r>
              <w:rPr>
                <w:sz w:val="20"/>
              </w:rPr>
              <w:t>and</w:t>
            </w:r>
            <w:r>
              <w:rPr>
                <w:spacing w:val="-9"/>
                <w:sz w:val="20"/>
              </w:rPr>
              <w:t> </w:t>
            </w:r>
            <w:r>
              <w:rPr>
                <w:sz w:val="20"/>
              </w:rPr>
              <w:t>effective</w:t>
            </w:r>
            <w:r>
              <w:rPr>
                <w:spacing w:val="-12"/>
                <w:sz w:val="20"/>
              </w:rPr>
              <w:t> </w:t>
            </w:r>
            <w:r>
              <w:rPr>
                <w:spacing w:val="-2"/>
                <w:sz w:val="20"/>
              </w:rPr>
              <w:t>manner.</w:t>
            </w:r>
          </w:p>
          <w:p>
            <w:pPr>
              <w:pStyle w:val="TableParagraph"/>
              <w:numPr>
                <w:ilvl w:val="1"/>
                <w:numId w:val="1"/>
              </w:numPr>
              <w:tabs>
                <w:tab w:pos="1549" w:val="left" w:leader="none"/>
              </w:tabs>
              <w:spacing w:line="246" w:lineRule="exact" w:before="0" w:after="0"/>
              <w:ind w:left="1549" w:right="0" w:hanging="357"/>
              <w:jc w:val="left"/>
              <w:rPr>
                <w:rFonts w:ascii="Courier New" w:hAnsi="Courier New"/>
                <w:sz w:val="20"/>
              </w:rPr>
            </w:pPr>
            <w:r>
              <w:rPr>
                <w:sz w:val="20"/>
              </w:rPr>
              <w:t>Focusing</w:t>
            </w:r>
            <w:r>
              <w:rPr>
                <w:spacing w:val="-10"/>
                <w:sz w:val="20"/>
              </w:rPr>
              <w:t> </w:t>
            </w:r>
            <w:r>
              <w:rPr>
                <w:sz w:val="20"/>
              </w:rPr>
              <w:t>on</w:t>
            </w:r>
            <w:r>
              <w:rPr>
                <w:spacing w:val="-12"/>
                <w:sz w:val="20"/>
              </w:rPr>
              <w:t> </w:t>
            </w:r>
            <w:r>
              <w:rPr>
                <w:sz w:val="20"/>
              </w:rPr>
              <w:t>food</w:t>
            </w:r>
            <w:r>
              <w:rPr>
                <w:spacing w:val="-4"/>
                <w:sz w:val="20"/>
              </w:rPr>
              <w:t> </w:t>
            </w:r>
            <w:r>
              <w:rPr>
                <w:sz w:val="20"/>
              </w:rPr>
              <w:t>quality,</w:t>
            </w:r>
            <w:r>
              <w:rPr>
                <w:spacing w:val="-9"/>
                <w:sz w:val="20"/>
              </w:rPr>
              <w:t> </w:t>
            </w:r>
            <w:r>
              <w:rPr>
                <w:sz w:val="20"/>
              </w:rPr>
              <w:t>the</w:t>
            </w:r>
            <w:r>
              <w:rPr>
                <w:spacing w:val="-8"/>
                <w:sz w:val="20"/>
              </w:rPr>
              <w:t> </w:t>
            </w:r>
            <w:r>
              <w:rPr>
                <w:sz w:val="20"/>
              </w:rPr>
              <w:t>standards</w:t>
            </w:r>
            <w:r>
              <w:rPr>
                <w:spacing w:val="-4"/>
                <w:sz w:val="20"/>
              </w:rPr>
              <w:t> </w:t>
            </w:r>
            <w:r>
              <w:rPr>
                <w:sz w:val="20"/>
              </w:rPr>
              <w:t>of</w:t>
            </w:r>
            <w:r>
              <w:rPr>
                <w:spacing w:val="-11"/>
                <w:sz w:val="20"/>
              </w:rPr>
              <w:t> </w:t>
            </w:r>
            <w:r>
              <w:rPr>
                <w:sz w:val="20"/>
              </w:rPr>
              <w:t>the</w:t>
            </w:r>
            <w:r>
              <w:rPr>
                <w:spacing w:val="-6"/>
                <w:sz w:val="20"/>
              </w:rPr>
              <w:t> </w:t>
            </w:r>
            <w:r>
              <w:rPr>
                <w:sz w:val="20"/>
              </w:rPr>
              <w:t>Café/Bar/</w:t>
            </w:r>
            <w:r>
              <w:rPr>
                <w:spacing w:val="-5"/>
                <w:sz w:val="20"/>
              </w:rPr>
              <w:t> </w:t>
            </w:r>
            <w:r>
              <w:rPr>
                <w:sz w:val="20"/>
              </w:rPr>
              <w:t>Tea</w:t>
            </w:r>
            <w:r>
              <w:rPr>
                <w:spacing w:val="-7"/>
                <w:sz w:val="20"/>
              </w:rPr>
              <w:t> </w:t>
            </w:r>
            <w:r>
              <w:rPr>
                <w:spacing w:val="-4"/>
                <w:sz w:val="20"/>
              </w:rPr>
              <w:t>Room</w:t>
            </w:r>
          </w:p>
          <w:p>
            <w:pPr>
              <w:pStyle w:val="TableParagraph"/>
              <w:numPr>
                <w:ilvl w:val="1"/>
                <w:numId w:val="1"/>
              </w:numPr>
              <w:tabs>
                <w:tab w:pos="1549" w:val="left" w:leader="none"/>
              </w:tabs>
              <w:spacing w:line="245" w:lineRule="exact" w:before="0" w:after="0"/>
              <w:ind w:left="1549" w:right="0" w:hanging="357"/>
              <w:jc w:val="left"/>
              <w:rPr>
                <w:rFonts w:ascii="Courier New" w:hAnsi="Courier New"/>
                <w:sz w:val="20"/>
              </w:rPr>
            </w:pPr>
            <w:r>
              <w:rPr>
                <w:spacing w:val="-2"/>
                <w:sz w:val="20"/>
              </w:rPr>
              <w:t>Good</w:t>
            </w:r>
            <w:r>
              <w:rPr>
                <w:sz w:val="20"/>
              </w:rPr>
              <w:t> </w:t>
            </w:r>
            <w:r>
              <w:rPr>
                <w:spacing w:val="-2"/>
                <w:sz w:val="20"/>
              </w:rPr>
              <w:t>food</w:t>
            </w:r>
            <w:r>
              <w:rPr>
                <w:sz w:val="20"/>
              </w:rPr>
              <w:t> </w:t>
            </w:r>
            <w:r>
              <w:rPr>
                <w:spacing w:val="-2"/>
                <w:sz w:val="20"/>
              </w:rPr>
              <w:t>presentation</w:t>
            </w:r>
            <w:r>
              <w:rPr>
                <w:sz w:val="20"/>
              </w:rPr>
              <w:t> </w:t>
            </w:r>
            <w:r>
              <w:rPr>
                <w:spacing w:val="-2"/>
                <w:sz w:val="20"/>
              </w:rPr>
              <w:t>skills</w:t>
            </w:r>
            <w:r>
              <w:rPr>
                <w:spacing w:val="1"/>
                <w:sz w:val="20"/>
              </w:rPr>
              <w:t> </w:t>
            </w:r>
            <w:r>
              <w:rPr>
                <w:spacing w:val="-2"/>
                <w:sz w:val="20"/>
              </w:rPr>
              <w:t>and</w:t>
            </w:r>
            <w:r>
              <w:rPr>
                <w:sz w:val="20"/>
              </w:rPr>
              <w:t> </w:t>
            </w:r>
            <w:r>
              <w:rPr>
                <w:spacing w:val="-2"/>
                <w:sz w:val="20"/>
              </w:rPr>
              <w:t>comfortable operating</w:t>
            </w:r>
            <w:r>
              <w:rPr>
                <w:spacing w:val="-1"/>
                <w:sz w:val="20"/>
              </w:rPr>
              <w:t> </w:t>
            </w:r>
            <w:r>
              <w:rPr>
                <w:spacing w:val="-2"/>
                <w:sz w:val="20"/>
              </w:rPr>
              <w:t>café equipment</w:t>
            </w:r>
          </w:p>
          <w:p>
            <w:pPr>
              <w:pStyle w:val="TableParagraph"/>
              <w:numPr>
                <w:ilvl w:val="1"/>
                <w:numId w:val="1"/>
              </w:numPr>
              <w:tabs>
                <w:tab w:pos="1549" w:val="left" w:leader="none"/>
              </w:tabs>
              <w:spacing w:line="245" w:lineRule="exact" w:before="0" w:after="0"/>
              <w:ind w:left="1549" w:right="0" w:hanging="357"/>
              <w:jc w:val="left"/>
              <w:rPr>
                <w:rFonts w:ascii="Courier New" w:hAnsi="Courier New"/>
                <w:sz w:val="20"/>
              </w:rPr>
            </w:pPr>
            <w:r>
              <w:rPr>
                <w:sz w:val="20"/>
              </w:rPr>
              <w:t>Ensuring</w:t>
            </w:r>
            <w:r>
              <w:rPr>
                <w:spacing w:val="-11"/>
                <w:sz w:val="20"/>
              </w:rPr>
              <w:t> </w:t>
            </w:r>
            <w:r>
              <w:rPr>
                <w:sz w:val="20"/>
              </w:rPr>
              <w:t>that</w:t>
            </w:r>
            <w:r>
              <w:rPr>
                <w:spacing w:val="-8"/>
                <w:sz w:val="20"/>
              </w:rPr>
              <w:t> </w:t>
            </w:r>
            <w:r>
              <w:rPr>
                <w:sz w:val="20"/>
              </w:rPr>
              <w:t>the</w:t>
            </w:r>
            <w:r>
              <w:rPr>
                <w:spacing w:val="-10"/>
                <w:sz w:val="20"/>
              </w:rPr>
              <w:t> </w:t>
            </w:r>
            <w:r>
              <w:rPr>
                <w:sz w:val="20"/>
              </w:rPr>
              <w:t>stock</w:t>
            </w:r>
            <w:r>
              <w:rPr>
                <w:spacing w:val="-9"/>
                <w:sz w:val="20"/>
              </w:rPr>
              <w:t> </w:t>
            </w:r>
            <w:r>
              <w:rPr>
                <w:sz w:val="20"/>
              </w:rPr>
              <w:t>is</w:t>
            </w:r>
            <w:r>
              <w:rPr>
                <w:spacing w:val="-6"/>
                <w:sz w:val="20"/>
              </w:rPr>
              <w:t> </w:t>
            </w:r>
            <w:r>
              <w:rPr>
                <w:sz w:val="20"/>
              </w:rPr>
              <w:t>in</w:t>
            </w:r>
            <w:r>
              <w:rPr>
                <w:spacing w:val="-7"/>
                <w:sz w:val="20"/>
              </w:rPr>
              <w:t> </w:t>
            </w:r>
            <w:r>
              <w:rPr>
                <w:sz w:val="20"/>
              </w:rPr>
              <w:t>place</w:t>
            </w:r>
            <w:r>
              <w:rPr>
                <w:spacing w:val="-11"/>
                <w:sz w:val="20"/>
              </w:rPr>
              <w:t> </w:t>
            </w:r>
            <w:r>
              <w:rPr>
                <w:sz w:val="20"/>
              </w:rPr>
              <w:t>and</w:t>
            </w:r>
            <w:r>
              <w:rPr>
                <w:spacing w:val="-7"/>
                <w:sz w:val="20"/>
              </w:rPr>
              <w:t> </w:t>
            </w:r>
            <w:r>
              <w:rPr>
                <w:sz w:val="20"/>
              </w:rPr>
              <w:t>well</w:t>
            </w:r>
            <w:r>
              <w:rPr>
                <w:spacing w:val="-6"/>
                <w:sz w:val="20"/>
              </w:rPr>
              <w:t> </w:t>
            </w:r>
            <w:r>
              <w:rPr>
                <w:spacing w:val="-2"/>
                <w:sz w:val="20"/>
              </w:rPr>
              <w:t>presented.</w:t>
            </w:r>
          </w:p>
          <w:p>
            <w:pPr>
              <w:pStyle w:val="TableParagraph"/>
              <w:numPr>
                <w:ilvl w:val="1"/>
                <w:numId w:val="1"/>
              </w:numPr>
              <w:tabs>
                <w:tab w:pos="1549" w:val="left" w:leader="none"/>
              </w:tabs>
              <w:spacing w:line="240" w:lineRule="exact" w:before="0" w:after="0"/>
              <w:ind w:left="1549" w:right="0" w:hanging="357"/>
              <w:jc w:val="left"/>
              <w:rPr>
                <w:rFonts w:ascii="Courier New" w:hAnsi="Courier New"/>
                <w:sz w:val="20"/>
              </w:rPr>
            </w:pPr>
            <w:r>
              <w:rPr>
                <w:spacing w:val="-2"/>
                <w:sz w:val="20"/>
              </w:rPr>
              <w:t>Adhere</w:t>
            </w:r>
            <w:r>
              <w:rPr>
                <w:spacing w:val="-3"/>
                <w:sz w:val="20"/>
              </w:rPr>
              <w:t> </w:t>
            </w:r>
            <w:r>
              <w:rPr>
                <w:spacing w:val="-2"/>
                <w:sz w:val="20"/>
              </w:rPr>
              <w:t>to cash</w:t>
            </w:r>
            <w:r>
              <w:rPr>
                <w:spacing w:val="2"/>
                <w:sz w:val="20"/>
              </w:rPr>
              <w:t> </w:t>
            </w:r>
            <w:r>
              <w:rPr>
                <w:spacing w:val="-2"/>
                <w:sz w:val="20"/>
              </w:rPr>
              <w:t>and</w:t>
            </w:r>
            <w:r>
              <w:rPr>
                <w:spacing w:val="2"/>
                <w:sz w:val="20"/>
              </w:rPr>
              <w:t> </w:t>
            </w:r>
            <w:r>
              <w:rPr>
                <w:spacing w:val="-2"/>
                <w:sz w:val="20"/>
              </w:rPr>
              <w:t>monetary</w:t>
            </w:r>
            <w:r>
              <w:rPr>
                <w:spacing w:val="-3"/>
                <w:sz w:val="20"/>
              </w:rPr>
              <w:t> </w:t>
            </w:r>
            <w:r>
              <w:rPr>
                <w:spacing w:val="-2"/>
                <w:sz w:val="20"/>
              </w:rPr>
              <w:t>handling</w:t>
            </w:r>
            <w:r>
              <w:rPr>
                <w:spacing w:val="-3"/>
                <w:sz w:val="20"/>
              </w:rPr>
              <w:t> </w:t>
            </w:r>
            <w:r>
              <w:rPr>
                <w:spacing w:val="-2"/>
                <w:sz w:val="20"/>
              </w:rPr>
              <w:t>procedures</w:t>
            </w:r>
            <w:r>
              <w:rPr>
                <w:sz w:val="20"/>
              </w:rPr>
              <w:t> </w:t>
            </w:r>
            <w:r>
              <w:rPr>
                <w:spacing w:val="-2"/>
                <w:sz w:val="20"/>
              </w:rPr>
              <w:t>following</w:t>
            </w:r>
            <w:r>
              <w:rPr>
                <w:spacing w:val="1"/>
                <w:sz w:val="20"/>
              </w:rPr>
              <w:t> </w:t>
            </w:r>
            <w:r>
              <w:rPr>
                <w:spacing w:val="-2"/>
                <w:sz w:val="20"/>
              </w:rPr>
              <w:t>SH</w:t>
            </w:r>
            <w:r>
              <w:rPr>
                <w:spacing w:val="2"/>
                <w:sz w:val="20"/>
              </w:rPr>
              <w:t> </w:t>
            </w:r>
            <w:r>
              <w:rPr>
                <w:spacing w:val="-2"/>
                <w:sz w:val="20"/>
              </w:rPr>
              <w:t>standard</w:t>
            </w:r>
            <w:r>
              <w:rPr>
                <w:spacing w:val="1"/>
                <w:sz w:val="20"/>
              </w:rPr>
              <w:t> </w:t>
            </w:r>
            <w:r>
              <w:rPr>
                <w:spacing w:val="-2"/>
                <w:sz w:val="20"/>
              </w:rPr>
              <w:t>policies</w:t>
            </w:r>
            <w:r>
              <w:rPr>
                <w:sz w:val="20"/>
              </w:rPr>
              <w:t> </w:t>
            </w:r>
            <w:r>
              <w:rPr>
                <w:spacing w:val="-2"/>
                <w:sz w:val="20"/>
              </w:rPr>
              <w:t>and</w:t>
            </w:r>
            <w:r>
              <w:rPr>
                <w:spacing w:val="2"/>
                <w:sz w:val="20"/>
              </w:rPr>
              <w:t> </w:t>
            </w:r>
            <w:r>
              <w:rPr>
                <w:spacing w:val="-2"/>
                <w:sz w:val="20"/>
              </w:rPr>
              <w:t>procedures.</w:t>
            </w:r>
          </w:p>
          <w:p>
            <w:pPr>
              <w:pStyle w:val="TableParagraph"/>
              <w:numPr>
                <w:ilvl w:val="1"/>
                <w:numId w:val="1"/>
              </w:numPr>
              <w:tabs>
                <w:tab w:pos="1551" w:val="left" w:leader="none"/>
              </w:tabs>
              <w:spacing w:line="228" w:lineRule="auto" w:before="1" w:after="0"/>
              <w:ind w:left="1551" w:right="133" w:hanging="360"/>
              <w:jc w:val="left"/>
              <w:rPr>
                <w:rFonts w:ascii="Courier New" w:hAnsi="Courier New"/>
                <w:sz w:val="20"/>
              </w:rPr>
            </w:pPr>
            <w:r>
              <w:rPr>
                <w:sz w:val="20"/>
              </w:rPr>
              <w:t>Demonstrate product knowledge when</w:t>
            </w:r>
            <w:r>
              <w:rPr>
                <w:spacing w:val="21"/>
                <w:sz w:val="20"/>
              </w:rPr>
              <w:t> </w:t>
            </w:r>
            <w:r>
              <w:rPr>
                <w:sz w:val="20"/>
              </w:rPr>
              <w:t>answering customer queries</w:t>
            </w:r>
            <w:r>
              <w:rPr>
                <w:spacing w:val="23"/>
                <w:sz w:val="20"/>
              </w:rPr>
              <w:t> </w:t>
            </w:r>
            <w:r>
              <w:rPr>
                <w:sz w:val="20"/>
              </w:rPr>
              <w:t>– paying particular attention</w:t>
            </w:r>
            <w:r>
              <w:rPr>
                <w:spacing w:val="21"/>
                <w:sz w:val="20"/>
              </w:rPr>
              <w:t> </w:t>
            </w:r>
            <w:r>
              <w:rPr>
                <w:sz w:val="20"/>
              </w:rPr>
              <w:t>to allergens, ingredients, and items suitable for vegans etc.</w:t>
            </w:r>
          </w:p>
          <w:p>
            <w:pPr>
              <w:pStyle w:val="TableParagraph"/>
              <w:spacing w:before="23"/>
              <w:ind w:left="0" w:firstLine="0"/>
              <w:rPr>
                <w:b/>
                <w:sz w:val="20"/>
              </w:rPr>
            </w:pPr>
          </w:p>
          <w:p>
            <w:pPr>
              <w:pStyle w:val="TableParagraph"/>
              <w:numPr>
                <w:ilvl w:val="0"/>
                <w:numId w:val="1"/>
              </w:numPr>
              <w:tabs>
                <w:tab w:pos="832" w:val="left" w:leader="none"/>
                <w:tab w:pos="1192" w:val="left" w:leader="none"/>
              </w:tabs>
              <w:spacing w:line="240" w:lineRule="auto" w:before="1" w:after="0"/>
              <w:ind w:left="832" w:right="0" w:hanging="360"/>
              <w:jc w:val="left"/>
              <w:rPr>
                <w:rFonts w:ascii="Symbol" w:hAnsi="Symbol"/>
                <w:sz w:val="22"/>
              </w:rPr>
            </w:pPr>
            <w:r>
              <w:rPr>
                <w:b/>
                <w:sz w:val="22"/>
              </w:rPr>
              <w:t>Ensuring</w:t>
            </w:r>
            <w:r>
              <w:rPr>
                <w:b/>
                <w:spacing w:val="-5"/>
                <w:sz w:val="22"/>
              </w:rPr>
              <w:t> </w:t>
            </w:r>
            <w:r>
              <w:rPr>
                <w:b/>
                <w:sz w:val="22"/>
              </w:rPr>
              <w:t>there</w:t>
            </w:r>
            <w:r>
              <w:rPr>
                <w:b/>
                <w:spacing w:val="10"/>
                <w:sz w:val="22"/>
              </w:rPr>
              <w:t> </w:t>
            </w:r>
            <w:r>
              <w:rPr>
                <w:b/>
                <w:sz w:val="22"/>
              </w:rPr>
              <w:t>is</w:t>
            </w:r>
            <w:r>
              <w:rPr>
                <w:b/>
                <w:spacing w:val="-7"/>
                <w:sz w:val="22"/>
              </w:rPr>
              <w:t> </w:t>
            </w:r>
            <w:r>
              <w:rPr>
                <w:b/>
                <w:sz w:val="22"/>
              </w:rPr>
              <w:t>optimum</w:t>
            </w:r>
            <w:r>
              <w:rPr>
                <w:b/>
                <w:spacing w:val="11"/>
                <w:sz w:val="22"/>
              </w:rPr>
              <w:t> </w:t>
            </w:r>
            <w:r>
              <w:rPr>
                <w:b/>
                <w:sz w:val="22"/>
              </w:rPr>
              <w:t>attention</w:t>
            </w:r>
            <w:r>
              <w:rPr>
                <w:b/>
                <w:spacing w:val="3"/>
                <w:sz w:val="22"/>
              </w:rPr>
              <w:t> </w:t>
            </w:r>
            <w:r>
              <w:rPr>
                <w:b/>
                <w:sz w:val="22"/>
              </w:rPr>
              <w:t>to</w:t>
            </w:r>
            <w:r>
              <w:rPr>
                <w:b/>
                <w:spacing w:val="-8"/>
                <w:sz w:val="22"/>
              </w:rPr>
              <w:t> </w:t>
            </w:r>
            <w:r>
              <w:rPr>
                <w:b/>
                <w:spacing w:val="-2"/>
                <w:sz w:val="22"/>
              </w:rPr>
              <w:t>cleanliness.</w:t>
            </w:r>
          </w:p>
          <w:p>
            <w:pPr>
              <w:pStyle w:val="TableParagraph"/>
              <w:numPr>
                <w:ilvl w:val="1"/>
                <w:numId w:val="1"/>
              </w:numPr>
              <w:tabs>
                <w:tab w:pos="1549" w:val="left" w:leader="none"/>
              </w:tabs>
              <w:spacing w:line="249" w:lineRule="exact" w:before="9" w:after="0"/>
              <w:ind w:left="1549" w:right="0" w:hanging="357"/>
              <w:jc w:val="left"/>
              <w:rPr>
                <w:rFonts w:ascii="Courier New" w:hAnsi="Courier New"/>
                <w:sz w:val="20"/>
              </w:rPr>
            </w:pPr>
            <w:r>
              <w:rPr>
                <w:spacing w:val="-2"/>
                <w:sz w:val="20"/>
              </w:rPr>
              <w:t>Personal</w:t>
            </w:r>
            <w:r>
              <w:rPr>
                <w:spacing w:val="-1"/>
                <w:sz w:val="20"/>
              </w:rPr>
              <w:t> </w:t>
            </w:r>
            <w:r>
              <w:rPr>
                <w:spacing w:val="-2"/>
                <w:sz w:val="20"/>
              </w:rPr>
              <w:t>hygiene and</w:t>
            </w:r>
            <w:r>
              <w:rPr>
                <w:spacing w:val="3"/>
                <w:sz w:val="20"/>
              </w:rPr>
              <w:t> </w:t>
            </w:r>
            <w:r>
              <w:rPr>
                <w:spacing w:val="-2"/>
                <w:sz w:val="20"/>
              </w:rPr>
              <w:t>appearance are paramount.</w:t>
            </w:r>
          </w:p>
          <w:p>
            <w:pPr>
              <w:pStyle w:val="TableParagraph"/>
              <w:numPr>
                <w:ilvl w:val="1"/>
                <w:numId w:val="1"/>
              </w:numPr>
              <w:tabs>
                <w:tab w:pos="1549" w:val="left" w:leader="none"/>
              </w:tabs>
              <w:spacing w:line="243" w:lineRule="exact" w:before="0" w:after="0"/>
              <w:ind w:left="1549" w:right="0" w:hanging="357"/>
              <w:jc w:val="left"/>
              <w:rPr>
                <w:rFonts w:ascii="Courier New" w:hAnsi="Courier New"/>
                <w:sz w:val="20"/>
              </w:rPr>
            </w:pPr>
            <w:r>
              <w:rPr>
                <w:sz w:val="20"/>
              </w:rPr>
              <w:t>Working environment</w:t>
            </w:r>
            <w:r>
              <w:rPr>
                <w:spacing w:val="1"/>
                <w:sz w:val="20"/>
              </w:rPr>
              <w:t> </w:t>
            </w:r>
            <w:r>
              <w:rPr>
                <w:sz w:val="20"/>
              </w:rPr>
              <w:t>bust</w:t>
            </w:r>
            <w:r>
              <w:rPr>
                <w:spacing w:val="1"/>
                <w:sz w:val="20"/>
              </w:rPr>
              <w:t> </w:t>
            </w:r>
            <w:r>
              <w:rPr>
                <w:sz w:val="20"/>
              </w:rPr>
              <w:t>be</w:t>
            </w:r>
            <w:r>
              <w:rPr>
                <w:spacing w:val="-1"/>
                <w:sz w:val="20"/>
              </w:rPr>
              <w:t> </w:t>
            </w:r>
            <w:r>
              <w:rPr>
                <w:sz w:val="20"/>
              </w:rPr>
              <w:t>kept</w:t>
            </w:r>
            <w:r>
              <w:rPr>
                <w:spacing w:val="2"/>
                <w:sz w:val="20"/>
              </w:rPr>
              <w:t> </w:t>
            </w:r>
            <w:r>
              <w:rPr>
                <w:spacing w:val="-2"/>
                <w:sz w:val="20"/>
              </w:rPr>
              <w:t>clean.</w:t>
            </w:r>
          </w:p>
          <w:p>
            <w:pPr>
              <w:pStyle w:val="TableParagraph"/>
              <w:numPr>
                <w:ilvl w:val="0"/>
                <w:numId w:val="1"/>
              </w:numPr>
              <w:tabs>
                <w:tab w:pos="832" w:val="left" w:leader="none"/>
              </w:tabs>
              <w:spacing w:line="240" w:lineRule="auto" w:before="0" w:after="0"/>
              <w:ind w:left="832" w:right="276" w:hanging="360"/>
              <w:jc w:val="left"/>
              <w:rPr>
                <w:rFonts w:ascii="Symbol" w:hAnsi="Symbol"/>
                <w:sz w:val="20"/>
              </w:rPr>
            </w:pPr>
            <w:r>
              <w:rPr>
                <w:sz w:val="20"/>
              </w:rPr>
              <w:t>Presenting</w:t>
            </w:r>
            <w:r>
              <w:rPr>
                <w:spacing w:val="-3"/>
                <w:sz w:val="20"/>
              </w:rPr>
              <w:t> </w:t>
            </w:r>
            <w:r>
              <w:rPr>
                <w:sz w:val="20"/>
              </w:rPr>
              <w:t>the</w:t>
            </w:r>
            <w:r>
              <w:rPr>
                <w:spacing w:val="-4"/>
                <w:sz w:val="20"/>
              </w:rPr>
              <w:t> </w:t>
            </w:r>
            <w:r>
              <w:rPr>
                <w:sz w:val="20"/>
              </w:rPr>
              <w:t>Café/Bar/</w:t>
            </w:r>
            <w:r>
              <w:rPr>
                <w:spacing w:val="-1"/>
                <w:sz w:val="20"/>
              </w:rPr>
              <w:t> </w:t>
            </w:r>
            <w:r>
              <w:rPr>
                <w:sz w:val="20"/>
              </w:rPr>
              <w:t>Tea Room</w:t>
            </w:r>
            <w:r>
              <w:rPr>
                <w:spacing w:val="-4"/>
                <w:sz w:val="20"/>
              </w:rPr>
              <w:t> </w:t>
            </w:r>
            <w:r>
              <w:rPr>
                <w:sz w:val="20"/>
              </w:rPr>
              <w:t>and</w:t>
            </w:r>
            <w:r>
              <w:rPr>
                <w:spacing w:val="-2"/>
                <w:sz w:val="20"/>
              </w:rPr>
              <w:t> </w:t>
            </w:r>
            <w:r>
              <w:rPr>
                <w:sz w:val="20"/>
              </w:rPr>
              <w:t>its</w:t>
            </w:r>
            <w:r>
              <w:rPr>
                <w:spacing w:val="-2"/>
                <w:sz w:val="20"/>
              </w:rPr>
              <w:t> </w:t>
            </w:r>
            <w:r>
              <w:rPr>
                <w:sz w:val="20"/>
              </w:rPr>
              <w:t>surroundings</w:t>
            </w:r>
            <w:r>
              <w:rPr>
                <w:spacing w:val="-2"/>
                <w:sz w:val="20"/>
              </w:rPr>
              <w:t> </w:t>
            </w:r>
            <w:r>
              <w:rPr>
                <w:sz w:val="20"/>
              </w:rPr>
              <w:t>to</w:t>
            </w:r>
            <w:r>
              <w:rPr>
                <w:spacing w:val="-7"/>
                <w:sz w:val="20"/>
              </w:rPr>
              <w:t> </w:t>
            </w:r>
            <w:r>
              <w:rPr>
                <w:sz w:val="20"/>
              </w:rPr>
              <w:t>the</w:t>
            </w:r>
            <w:r>
              <w:rPr>
                <w:spacing w:val="-4"/>
                <w:sz w:val="20"/>
              </w:rPr>
              <w:t> </w:t>
            </w:r>
            <w:r>
              <w:rPr>
                <w:sz w:val="20"/>
              </w:rPr>
              <w:t>highest</w:t>
            </w:r>
            <w:r>
              <w:rPr>
                <w:spacing w:val="-3"/>
                <w:sz w:val="20"/>
              </w:rPr>
              <w:t> </w:t>
            </w:r>
            <w:r>
              <w:rPr>
                <w:sz w:val="20"/>
              </w:rPr>
              <w:t>standards</w:t>
            </w:r>
            <w:r>
              <w:rPr>
                <w:spacing w:val="-2"/>
                <w:sz w:val="20"/>
              </w:rPr>
              <w:t> </w:t>
            </w:r>
            <w:r>
              <w:rPr>
                <w:sz w:val="20"/>
              </w:rPr>
              <w:t>required</w:t>
            </w:r>
            <w:r>
              <w:rPr>
                <w:spacing w:val="-2"/>
                <w:sz w:val="20"/>
              </w:rPr>
              <w:t> </w:t>
            </w:r>
            <w:r>
              <w:rPr>
                <w:sz w:val="20"/>
              </w:rPr>
              <w:t>for</w:t>
            </w:r>
            <w:r>
              <w:rPr>
                <w:spacing w:val="-3"/>
                <w:sz w:val="20"/>
              </w:rPr>
              <w:t> </w:t>
            </w:r>
            <w:r>
              <w:rPr>
                <w:sz w:val="20"/>
              </w:rPr>
              <w:t>this</w:t>
            </w:r>
            <w:r>
              <w:rPr>
                <w:spacing w:val="-2"/>
                <w:sz w:val="20"/>
              </w:rPr>
              <w:t> </w:t>
            </w:r>
            <w:r>
              <w:rPr>
                <w:sz w:val="20"/>
              </w:rPr>
              <w:t>busy</w:t>
            </w:r>
            <w:r>
              <w:rPr>
                <w:spacing w:val="-2"/>
                <w:sz w:val="20"/>
              </w:rPr>
              <w:t> </w:t>
            </w:r>
            <w:r>
              <w:rPr>
                <w:sz w:val="20"/>
              </w:rPr>
              <w:t>visitor </w:t>
            </w:r>
            <w:r>
              <w:rPr>
                <w:spacing w:val="-2"/>
                <w:sz w:val="20"/>
              </w:rPr>
              <w:t>attraction.</w:t>
            </w:r>
          </w:p>
          <w:p>
            <w:pPr>
              <w:pStyle w:val="TableParagraph"/>
              <w:numPr>
                <w:ilvl w:val="1"/>
                <w:numId w:val="1"/>
              </w:numPr>
              <w:tabs>
                <w:tab w:pos="1549" w:val="left" w:leader="none"/>
              </w:tabs>
              <w:spacing w:line="249" w:lineRule="exact" w:before="1" w:after="0"/>
              <w:ind w:left="1549" w:right="0" w:hanging="357"/>
              <w:jc w:val="left"/>
              <w:rPr>
                <w:rFonts w:ascii="Courier New" w:hAnsi="Courier New"/>
                <w:sz w:val="20"/>
              </w:rPr>
            </w:pPr>
            <w:r>
              <w:rPr>
                <w:sz w:val="20"/>
              </w:rPr>
              <w:t>Clean</w:t>
            </w:r>
            <w:r>
              <w:rPr>
                <w:spacing w:val="-5"/>
                <w:sz w:val="20"/>
              </w:rPr>
              <w:t> </w:t>
            </w:r>
            <w:r>
              <w:rPr>
                <w:sz w:val="20"/>
              </w:rPr>
              <w:t>as</w:t>
            </w:r>
            <w:r>
              <w:rPr>
                <w:spacing w:val="-5"/>
                <w:sz w:val="20"/>
              </w:rPr>
              <w:t> </w:t>
            </w:r>
            <w:r>
              <w:rPr>
                <w:sz w:val="20"/>
              </w:rPr>
              <w:t>you</w:t>
            </w:r>
            <w:r>
              <w:rPr>
                <w:spacing w:val="-5"/>
                <w:sz w:val="20"/>
              </w:rPr>
              <w:t> </w:t>
            </w:r>
            <w:r>
              <w:rPr>
                <w:sz w:val="20"/>
              </w:rPr>
              <w:t>go</w:t>
            </w:r>
            <w:r>
              <w:rPr>
                <w:spacing w:val="-8"/>
                <w:sz w:val="20"/>
              </w:rPr>
              <w:t> </w:t>
            </w:r>
            <w:r>
              <w:rPr>
                <w:spacing w:val="-10"/>
                <w:sz w:val="20"/>
              </w:rPr>
              <w:t>`</w:t>
            </w:r>
          </w:p>
          <w:p>
            <w:pPr>
              <w:pStyle w:val="TableParagraph"/>
              <w:numPr>
                <w:ilvl w:val="1"/>
                <w:numId w:val="1"/>
              </w:numPr>
              <w:tabs>
                <w:tab w:pos="1549" w:val="left" w:leader="none"/>
              </w:tabs>
              <w:spacing w:line="245" w:lineRule="exact" w:before="0" w:after="0"/>
              <w:ind w:left="1549" w:right="0" w:hanging="357"/>
              <w:jc w:val="left"/>
              <w:rPr>
                <w:rFonts w:ascii="Courier New" w:hAnsi="Courier New"/>
                <w:sz w:val="20"/>
              </w:rPr>
            </w:pPr>
            <w:r>
              <w:rPr>
                <w:spacing w:val="-2"/>
                <w:sz w:val="20"/>
              </w:rPr>
              <w:t>Handling and</w:t>
            </w:r>
            <w:r>
              <w:rPr>
                <w:spacing w:val="-1"/>
                <w:sz w:val="20"/>
              </w:rPr>
              <w:t> </w:t>
            </w:r>
            <w:r>
              <w:rPr>
                <w:spacing w:val="-2"/>
                <w:sz w:val="20"/>
              </w:rPr>
              <w:t>responding</w:t>
            </w:r>
            <w:r>
              <w:rPr>
                <w:spacing w:val="-3"/>
                <w:sz w:val="20"/>
              </w:rPr>
              <w:t> </w:t>
            </w:r>
            <w:r>
              <w:rPr>
                <w:spacing w:val="-2"/>
                <w:sz w:val="20"/>
              </w:rPr>
              <w:t>to customer comments</w:t>
            </w:r>
            <w:r>
              <w:rPr>
                <w:spacing w:val="-1"/>
                <w:sz w:val="20"/>
              </w:rPr>
              <w:t> </w:t>
            </w:r>
            <w:r>
              <w:rPr>
                <w:spacing w:val="-2"/>
                <w:sz w:val="20"/>
              </w:rPr>
              <w:t>or complaints.</w:t>
            </w:r>
          </w:p>
          <w:p>
            <w:pPr>
              <w:pStyle w:val="TableParagraph"/>
              <w:numPr>
                <w:ilvl w:val="1"/>
                <w:numId w:val="1"/>
              </w:numPr>
              <w:tabs>
                <w:tab w:pos="1549" w:val="left" w:leader="none"/>
              </w:tabs>
              <w:spacing w:line="244" w:lineRule="exact" w:before="0" w:after="0"/>
              <w:ind w:left="1549" w:right="0" w:hanging="357"/>
              <w:jc w:val="left"/>
              <w:rPr>
                <w:rFonts w:ascii="Courier New" w:hAnsi="Courier New"/>
                <w:sz w:val="20"/>
              </w:rPr>
            </w:pPr>
            <w:r>
              <w:rPr>
                <w:spacing w:val="-2"/>
                <w:sz w:val="20"/>
              </w:rPr>
              <w:t>Operate</w:t>
            </w:r>
            <w:r>
              <w:rPr>
                <w:spacing w:val="-3"/>
                <w:sz w:val="20"/>
              </w:rPr>
              <w:t> </w:t>
            </w:r>
            <w:r>
              <w:rPr>
                <w:spacing w:val="-2"/>
                <w:sz w:val="20"/>
              </w:rPr>
              <w:t>café equipment to</w:t>
            </w:r>
            <w:r>
              <w:rPr>
                <w:spacing w:val="-1"/>
                <w:sz w:val="20"/>
              </w:rPr>
              <w:t> </w:t>
            </w:r>
            <w:r>
              <w:rPr>
                <w:spacing w:val="-2"/>
                <w:sz w:val="20"/>
              </w:rPr>
              <w:t>prescribed</w:t>
            </w:r>
            <w:r>
              <w:rPr>
                <w:spacing w:val="2"/>
                <w:sz w:val="20"/>
              </w:rPr>
              <w:t> </w:t>
            </w:r>
            <w:r>
              <w:rPr>
                <w:spacing w:val="-2"/>
                <w:sz w:val="20"/>
              </w:rPr>
              <w:t>safety</w:t>
            </w:r>
            <w:r>
              <w:rPr>
                <w:spacing w:val="2"/>
                <w:sz w:val="20"/>
              </w:rPr>
              <w:t> </w:t>
            </w:r>
            <w:r>
              <w:rPr>
                <w:spacing w:val="-2"/>
                <w:sz w:val="20"/>
              </w:rPr>
              <w:t>and</w:t>
            </w:r>
            <w:r>
              <w:rPr>
                <w:spacing w:val="2"/>
                <w:sz w:val="20"/>
              </w:rPr>
              <w:t> </w:t>
            </w:r>
            <w:r>
              <w:rPr>
                <w:spacing w:val="-2"/>
                <w:sz w:val="20"/>
              </w:rPr>
              <w:t>company</w:t>
            </w:r>
            <w:r>
              <w:rPr>
                <w:spacing w:val="-3"/>
                <w:sz w:val="20"/>
              </w:rPr>
              <w:t> </w:t>
            </w:r>
            <w:r>
              <w:rPr>
                <w:spacing w:val="-2"/>
                <w:sz w:val="20"/>
              </w:rPr>
              <w:t>standards.</w:t>
            </w:r>
          </w:p>
          <w:p>
            <w:pPr>
              <w:pStyle w:val="TableParagraph"/>
              <w:numPr>
                <w:ilvl w:val="1"/>
                <w:numId w:val="1"/>
              </w:numPr>
              <w:tabs>
                <w:tab w:pos="1549" w:val="left" w:leader="none"/>
              </w:tabs>
              <w:spacing w:line="235" w:lineRule="exact" w:before="0" w:after="0"/>
              <w:ind w:left="1549" w:right="0" w:hanging="357"/>
              <w:jc w:val="left"/>
              <w:rPr>
                <w:rFonts w:ascii="Courier New" w:hAnsi="Courier New"/>
                <w:sz w:val="20"/>
              </w:rPr>
            </w:pPr>
            <w:r>
              <w:rPr>
                <w:sz w:val="20"/>
              </w:rPr>
              <w:t>Use</w:t>
            </w:r>
            <w:r>
              <w:rPr>
                <w:spacing w:val="-12"/>
                <w:sz w:val="20"/>
              </w:rPr>
              <w:t> </w:t>
            </w:r>
            <w:r>
              <w:rPr>
                <w:sz w:val="20"/>
              </w:rPr>
              <w:t>protective</w:t>
            </w:r>
            <w:r>
              <w:rPr>
                <w:spacing w:val="-11"/>
                <w:sz w:val="20"/>
              </w:rPr>
              <w:t> </w:t>
            </w:r>
            <w:r>
              <w:rPr>
                <w:sz w:val="20"/>
              </w:rPr>
              <w:t>clothing</w:t>
            </w:r>
            <w:r>
              <w:rPr>
                <w:spacing w:val="-11"/>
                <w:sz w:val="20"/>
              </w:rPr>
              <w:t> </w:t>
            </w:r>
            <w:r>
              <w:rPr>
                <w:sz w:val="20"/>
              </w:rPr>
              <w:t>provided</w:t>
            </w:r>
            <w:r>
              <w:rPr>
                <w:spacing w:val="-11"/>
                <w:sz w:val="20"/>
              </w:rPr>
              <w:t> </w:t>
            </w:r>
            <w:r>
              <w:rPr>
                <w:sz w:val="20"/>
              </w:rPr>
              <w:t>as</w:t>
            </w:r>
            <w:r>
              <w:rPr>
                <w:spacing w:val="-9"/>
                <w:sz w:val="20"/>
              </w:rPr>
              <w:t> </w:t>
            </w:r>
            <w:r>
              <w:rPr>
                <w:sz w:val="20"/>
              </w:rPr>
              <w:t>required</w:t>
            </w:r>
            <w:r>
              <w:rPr>
                <w:spacing w:val="-9"/>
                <w:sz w:val="20"/>
              </w:rPr>
              <w:t> </w:t>
            </w:r>
            <w:r>
              <w:rPr>
                <w:sz w:val="20"/>
              </w:rPr>
              <w:t>–</w:t>
            </w:r>
            <w:r>
              <w:rPr>
                <w:spacing w:val="-11"/>
                <w:sz w:val="20"/>
              </w:rPr>
              <w:t> </w:t>
            </w:r>
            <w:r>
              <w:rPr>
                <w:sz w:val="20"/>
              </w:rPr>
              <w:t>hair</w:t>
            </w:r>
            <w:r>
              <w:rPr>
                <w:spacing w:val="-11"/>
                <w:sz w:val="20"/>
              </w:rPr>
              <w:t> </w:t>
            </w:r>
            <w:r>
              <w:rPr>
                <w:sz w:val="20"/>
              </w:rPr>
              <w:t>nets/</w:t>
            </w:r>
            <w:r>
              <w:rPr>
                <w:spacing w:val="-10"/>
                <w:sz w:val="20"/>
              </w:rPr>
              <w:t> </w:t>
            </w:r>
            <w:r>
              <w:rPr>
                <w:sz w:val="20"/>
              </w:rPr>
              <w:t>aprons</w:t>
            </w:r>
            <w:r>
              <w:rPr>
                <w:spacing w:val="-9"/>
                <w:sz w:val="20"/>
              </w:rPr>
              <w:t> </w:t>
            </w:r>
            <w:r>
              <w:rPr>
                <w:sz w:val="20"/>
              </w:rPr>
              <w:t>/</w:t>
            </w:r>
            <w:r>
              <w:rPr>
                <w:spacing w:val="-10"/>
                <w:sz w:val="20"/>
              </w:rPr>
              <w:t> </w:t>
            </w:r>
            <w:r>
              <w:rPr>
                <w:spacing w:val="-2"/>
                <w:sz w:val="20"/>
              </w:rPr>
              <w:t>gloves.</w:t>
            </w:r>
          </w:p>
          <w:p>
            <w:pPr>
              <w:pStyle w:val="TableParagraph"/>
              <w:numPr>
                <w:ilvl w:val="1"/>
                <w:numId w:val="1"/>
              </w:numPr>
              <w:tabs>
                <w:tab w:pos="1549" w:val="left" w:leader="none"/>
              </w:tabs>
              <w:spacing w:line="218" w:lineRule="exact" w:before="0" w:after="0"/>
              <w:ind w:left="1549" w:right="0" w:hanging="357"/>
              <w:jc w:val="left"/>
              <w:rPr>
                <w:rFonts w:ascii="Courier New" w:hAnsi="Courier New"/>
                <w:sz w:val="22"/>
              </w:rPr>
            </w:pPr>
            <w:r>
              <w:rPr>
                <w:sz w:val="20"/>
              </w:rPr>
              <w:t>Reporting</w:t>
            </w:r>
            <w:r>
              <w:rPr>
                <w:spacing w:val="-10"/>
                <w:sz w:val="20"/>
              </w:rPr>
              <w:t> </w:t>
            </w:r>
            <w:r>
              <w:rPr>
                <w:sz w:val="20"/>
              </w:rPr>
              <w:t>into</w:t>
            </w:r>
            <w:r>
              <w:rPr>
                <w:spacing w:val="-10"/>
                <w:sz w:val="20"/>
              </w:rPr>
              <w:t> </w:t>
            </w:r>
            <w:r>
              <w:rPr>
                <w:sz w:val="20"/>
              </w:rPr>
              <w:t>Team</w:t>
            </w:r>
            <w:r>
              <w:rPr>
                <w:spacing w:val="-10"/>
                <w:sz w:val="20"/>
              </w:rPr>
              <w:t> </w:t>
            </w:r>
            <w:r>
              <w:rPr>
                <w:sz w:val="20"/>
              </w:rPr>
              <w:t>Leader</w:t>
            </w:r>
            <w:r>
              <w:rPr>
                <w:spacing w:val="-10"/>
                <w:sz w:val="20"/>
              </w:rPr>
              <w:t> </w:t>
            </w:r>
            <w:r>
              <w:rPr>
                <w:sz w:val="20"/>
              </w:rPr>
              <w:t>and</w:t>
            </w:r>
            <w:r>
              <w:rPr>
                <w:spacing w:val="-10"/>
                <w:sz w:val="20"/>
              </w:rPr>
              <w:t> </w:t>
            </w:r>
            <w:r>
              <w:rPr>
                <w:sz w:val="20"/>
              </w:rPr>
              <w:t>or</w:t>
            </w:r>
            <w:r>
              <w:rPr>
                <w:spacing w:val="-10"/>
                <w:sz w:val="20"/>
              </w:rPr>
              <w:t> </w:t>
            </w:r>
            <w:r>
              <w:rPr>
                <w:spacing w:val="-2"/>
                <w:sz w:val="20"/>
              </w:rPr>
              <w:t>Supervisor.</w:t>
            </w:r>
          </w:p>
        </w:tc>
      </w:tr>
      <w:tr>
        <w:trPr>
          <w:trHeight w:val="268" w:hRule="atLeast"/>
        </w:trPr>
        <w:tc>
          <w:tcPr>
            <w:tcW w:w="10066" w:type="dxa"/>
            <w:shd w:val="clear" w:color="auto" w:fill="D9D9D9"/>
          </w:tcPr>
          <w:p>
            <w:pPr>
              <w:pStyle w:val="TableParagraph"/>
              <w:ind w:left="0" w:firstLine="0"/>
              <w:rPr>
                <w:rFonts w:ascii="Times New Roman"/>
                <w:sz w:val="18"/>
              </w:rPr>
            </w:pPr>
          </w:p>
        </w:tc>
      </w:tr>
      <w:tr>
        <w:trPr>
          <w:trHeight w:val="1362" w:hRule="atLeast"/>
        </w:trPr>
        <w:tc>
          <w:tcPr>
            <w:tcW w:w="10066" w:type="dxa"/>
          </w:tcPr>
          <w:p>
            <w:pPr>
              <w:pStyle w:val="TableParagraph"/>
              <w:ind w:left="112" w:right="87" w:firstLine="0"/>
              <w:jc w:val="both"/>
              <w:rPr>
                <w:b/>
                <w:sz w:val="20"/>
              </w:rPr>
            </w:pPr>
            <w:r>
              <w:rPr>
                <w:b/>
                <w:sz w:val="22"/>
              </w:rPr>
              <w:t>PLEASE NOTE: </w:t>
            </w:r>
            <w:r>
              <w:rPr>
                <w:sz w:val="20"/>
              </w:rPr>
              <w:t>from time to time the Company may ask you to do other reasonable tasks not stated within this job description but commensurate with the position. The Company also reserves the right to review and update this job description to reflect the changing needs of the job. However, any significant changes will be discussed in consultation with you.</w:t>
            </w:r>
            <w:r>
              <w:rPr>
                <w:spacing w:val="40"/>
                <w:sz w:val="20"/>
              </w:rPr>
              <w:t> </w:t>
            </w:r>
            <w:r>
              <w:rPr>
                <w:sz w:val="20"/>
              </w:rPr>
              <w:t>Please apply for this role by sending in your CV to </w:t>
            </w:r>
            <w:hyperlink r:id="rId6">
              <w:r>
                <w:rPr>
                  <w:color w:val="0000FF"/>
                  <w:sz w:val="20"/>
                  <w:u w:val="single" w:color="0000FF"/>
                </w:rPr>
                <w:t>hr@claretourismdev.ie</w:t>
              </w:r>
            </w:hyperlink>
            <w:r>
              <w:rPr>
                <w:color w:val="0000FF"/>
                <w:spacing w:val="40"/>
                <w:sz w:val="20"/>
                <w:u w:val="none"/>
              </w:rPr>
              <w:t> </w:t>
            </w:r>
            <w:r>
              <w:rPr>
                <w:sz w:val="20"/>
                <w:u w:val="none"/>
              </w:rPr>
              <w:t>by </w:t>
            </w:r>
            <w:r>
              <w:rPr>
                <w:b/>
                <w:sz w:val="20"/>
                <w:u w:val="none"/>
              </w:rPr>
              <w:t>17:00 on Friday 15</w:t>
            </w:r>
            <w:r>
              <w:rPr>
                <w:b/>
                <w:sz w:val="20"/>
                <w:u w:val="none"/>
                <w:vertAlign w:val="superscript"/>
              </w:rPr>
              <w:t>th</w:t>
            </w:r>
            <w:r>
              <w:rPr>
                <w:b/>
                <w:sz w:val="20"/>
                <w:u w:val="none"/>
                <w:vertAlign w:val="baseline"/>
              </w:rPr>
              <w:t> November </w:t>
            </w:r>
            <w:r>
              <w:rPr>
                <w:b/>
                <w:spacing w:val="-4"/>
                <w:sz w:val="20"/>
                <w:u w:val="none"/>
                <w:vertAlign w:val="baseline"/>
              </w:rPr>
              <w:t>2024</w:t>
            </w:r>
          </w:p>
        </w:tc>
      </w:tr>
    </w:tbl>
    <w:sectPr>
      <w:type w:val="continuous"/>
      <w:pgSz w:w="11900" w:h="16850"/>
      <w:pgMar w:top="1940" w:bottom="280" w:left="3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2" w:hanging="360"/>
      </w:pPr>
      <w:rPr>
        <w:rFonts w:hint="default" w:ascii="Symbol" w:hAnsi="Symbol" w:eastAsia="Symbol" w:cs="Symbol"/>
        <w:spacing w:val="0"/>
        <w:w w:val="100"/>
        <w:lang w:val="en-US" w:eastAsia="en-US" w:bidi="ar-SA"/>
      </w:rPr>
    </w:lvl>
    <w:lvl w:ilvl="1">
      <w:start w:val="0"/>
      <w:numFmt w:val="bullet"/>
      <w:lvlText w:val="o"/>
      <w:lvlJc w:val="left"/>
      <w:pPr>
        <w:ind w:left="1550" w:hanging="358"/>
      </w:pPr>
      <w:rPr>
        <w:rFonts w:hint="default" w:ascii="Courier New" w:hAnsi="Courier New" w:eastAsia="Courier New" w:cs="Courier New"/>
        <w:spacing w:val="0"/>
        <w:w w:val="97"/>
        <w:lang w:val="en-US" w:eastAsia="en-US" w:bidi="ar-SA"/>
      </w:rPr>
    </w:lvl>
    <w:lvl w:ilvl="2">
      <w:start w:val="0"/>
      <w:numFmt w:val="bullet"/>
      <w:lvlText w:val="•"/>
      <w:lvlJc w:val="left"/>
      <w:pPr>
        <w:ind w:left="2504" w:hanging="358"/>
      </w:pPr>
      <w:rPr>
        <w:rFonts w:hint="default"/>
        <w:lang w:val="en-US" w:eastAsia="en-US" w:bidi="ar-SA"/>
      </w:rPr>
    </w:lvl>
    <w:lvl w:ilvl="3">
      <w:start w:val="0"/>
      <w:numFmt w:val="bullet"/>
      <w:lvlText w:val="•"/>
      <w:lvlJc w:val="left"/>
      <w:pPr>
        <w:ind w:left="3448" w:hanging="358"/>
      </w:pPr>
      <w:rPr>
        <w:rFonts w:hint="default"/>
        <w:lang w:val="en-US" w:eastAsia="en-US" w:bidi="ar-SA"/>
      </w:rPr>
    </w:lvl>
    <w:lvl w:ilvl="4">
      <w:start w:val="0"/>
      <w:numFmt w:val="bullet"/>
      <w:lvlText w:val="•"/>
      <w:lvlJc w:val="left"/>
      <w:pPr>
        <w:ind w:left="4392" w:hanging="358"/>
      </w:pPr>
      <w:rPr>
        <w:rFonts w:hint="default"/>
        <w:lang w:val="en-US" w:eastAsia="en-US" w:bidi="ar-SA"/>
      </w:rPr>
    </w:lvl>
    <w:lvl w:ilvl="5">
      <w:start w:val="0"/>
      <w:numFmt w:val="bullet"/>
      <w:lvlText w:val="•"/>
      <w:lvlJc w:val="left"/>
      <w:pPr>
        <w:ind w:left="5336" w:hanging="358"/>
      </w:pPr>
      <w:rPr>
        <w:rFonts w:hint="default"/>
        <w:lang w:val="en-US" w:eastAsia="en-US" w:bidi="ar-SA"/>
      </w:rPr>
    </w:lvl>
    <w:lvl w:ilvl="6">
      <w:start w:val="0"/>
      <w:numFmt w:val="bullet"/>
      <w:lvlText w:val="•"/>
      <w:lvlJc w:val="left"/>
      <w:pPr>
        <w:ind w:left="6280" w:hanging="358"/>
      </w:pPr>
      <w:rPr>
        <w:rFonts w:hint="default"/>
        <w:lang w:val="en-US" w:eastAsia="en-US" w:bidi="ar-SA"/>
      </w:rPr>
    </w:lvl>
    <w:lvl w:ilvl="7">
      <w:start w:val="0"/>
      <w:numFmt w:val="bullet"/>
      <w:lvlText w:val="•"/>
      <w:lvlJc w:val="left"/>
      <w:pPr>
        <w:ind w:left="7224" w:hanging="358"/>
      </w:pPr>
      <w:rPr>
        <w:rFonts w:hint="default"/>
        <w:lang w:val="en-US" w:eastAsia="en-US" w:bidi="ar-SA"/>
      </w:rPr>
    </w:lvl>
    <w:lvl w:ilvl="8">
      <w:start w:val="0"/>
      <w:numFmt w:val="bullet"/>
      <w:lvlText w:val="•"/>
      <w:lvlJc w:val="left"/>
      <w:pPr>
        <w:ind w:left="8168" w:hanging="35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b/>
      <w:bCs/>
      <w:sz w:val="28"/>
      <w:szCs w:val="28"/>
      <w:lang w:val="en-US" w:eastAsia="en-US" w:bidi="ar-SA"/>
    </w:rPr>
  </w:style>
  <w:style w:styleId="Title" w:type="paragraph">
    <w:name w:val="Title"/>
    <w:basedOn w:val="Normal"/>
    <w:uiPriority w:val="1"/>
    <w:qFormat/>
    <w:pPr>
      <w:spacing w:before="140"/>
      <w:ind w:left="673"/>
    </w:pPr>
    <w:rPr>
      <w:rFonts w:ascii="Times New Roman" w:hAnsi="Times New Roman" w:eastAsia="Times New Roman" w:cs="Times New Roman"/>
      <w:sz w:val="52"/>
      <w:szCs w:val="5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549" w:hanging="35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hr@shannonheritage.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Dublin Airport Authority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Aislinn Mullins</dc:creator>
  <dcterms:created xsi:type="dcterms:W3CDTF">2024-11-11T13:57:48Z</dcterms:created>
  <dcterms:modified xsi:type="dcterms:W3CDTF">2024-11-11T13:57:48Z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Acrobat PDFMaker 24 for Word</vt:lpwstr>
  </property>
  <property fmtid="{D5CDD505-2E9C-101B-9397-08002B2CF9AE}" pid="4" name="LastSaved">
    <vt:filetime>2024-11-11T00:00:00Z</vt:filetime>
  </property>
  <property fmtid="{D5CDD505-2E9C-101B-9397-08002B2CF9AE}" pid="5" name="Producer">
    <vt:lpwstr>Adobe PDF Library 24.4.19</vt:lpwstr>
  </property>
  <property fmtid="{D5CDD505-2E9C-101B-9397-08002B2CF9AE}" pid="6" name="SourceModified">
    <vt:lpwstr>D:20230510091321</vt:lpwstr>
  </property>
</Properties>
</file>